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59224F08"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AD218B">
        <w:rPr>
          <w:rFonts w:cs="Arial"/>
          <w:b/>
          <w:bCs/>
          <w:kern w:val="0"/>
          <w:sz w:val="24"/>
          <w:lang w:val="en-GB"/>
        </w:rPr>
        <w:t>6</w:t>
      </w:r>
      <w:r>
        <w:rPr>
          <w:rFonts w:cs="Arial"/>
          <w:b/>
          <w:bCs/>
          <w:kern w:val="0"/>
          <w:sz w:val="24"/>
          <w:lang w:val="en-GB"/>
        </w:rPr>
        <w:t xml:space="preserve">                        </w:t>
      </w:r>
      <w:r w:rsidR="00115759">
        <w:rPr>
          <w:rFonts w:cs="Arial"/>
          <w:b/>
          <w:bCs/>
          <w:kern w:val="0"/>
          <w:sz w:val="24"/>
          <w:lang w:val="en-GB"/>
        </w:rPr>
        <w:t xml:space="preserve">       </w:t>
      </w:r>
      <w:r w:rsidR="00AD218B">
        <w:rPr>
          <w:rFonts w:cs="Arial"/>
          <w:b/>
          <w:bCs/>
          <w:kern w:val="0"/>
          <w:sz w:val="24"/>
          <w:lang w:val="en-GB"/>
        </w:rPr>
        <w:t xml:space="preserve">      </w:t>
      </w:r>
      <w:r w:rsidR="00A566DD" w:rsidRPr="00A566DD">
        <w:rPr>
          <w:rFonts w:cs="Arial"/>
          <w:b/>
          <w:bCs/>
          <w:kern w:val="0"/>
          <w:sz w:val="24"/>
          <w:lang w:val="en-GB"/>
        </w:rPr>
        <w:t>R2-2404579</w:t>
      </w:r>
      <w:r>
        <w:rPr>
          <w:rFonts w:cs="Arial"/>
          <w:b/>
          <w:bCs/>
          <w:kern w:val="0"/>
          <w:sz w:val="24"/>
          <w:lang w:val="en-GB"/>
        </w:rPr>
        <w:t xml:space="preserve"> </w:t>
      </w:r>
    </w:p>
    <w:p w14:paraId="561D5E89" w14:textId="7017774C" w:rsidR="00F2554C" w:rsidRPr="00AC1BB0" w:rsidRDefault="00AD218B" w:rsidP="00280EC8">
      <w:pPr>
        <w:overflowPunct w:val="0"/>
        <w:autoSpaceDE w:val="0"/>
        <w:autoSpaceDN w:val="0"/>
        <w:adjustRightInd w:val="0"/>
        <w:snapToGrid w:val="0"/>
        <w:spacing w:before="156"/>
        <w:jc w:val="left"/>
        <w:textAlignment w:val="baseline"/>
        <w:rPr>
          <w:rFonts w:cs="Arial"/>
          <w:b/>
          <w:bCs/>
          <w:kern w:val="0"/>
          <w:sz w:val="24"/>
          <w:lang w:val="en-GB"/>
        </w:rPr>
      </w:pPr>
      <w:r w:rsidRPr="000A3E5D">
        <w:rPr>
          <w:rFonts w:cs="Arial"/>
          <w:b/>
          <w:bCs/>
          <w:kern w:val="0"/>
          <w:sz w:val="24"/>
          <w:lang w:val="en-GB"/>
        </w:rPr>
        <w:t>Fukuoka, Japan May 22nd – 26th, 2024</w:t>
      </w:r>
    </w:p>
    <w:p w14:paraId="3BB31BD9" w14:textId="4F71A6EB"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836FD0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D36FF" w:rsidRPr="008D36FF">
        <w:rPr>
          <w:rFonts w:cs="Arial"/>
          <w:b/>
          <w:bCs/>
          <w:snapToGrid w:val="0"/>
          <w:kern w:val="0"/>
          <w:sz w:val="24"/>
        </w:rPr>
        <w:t>Discussion on paging procedure for Ambient IoT</w:t>
      </w:r>
    </w:p>
    <w:p w14:paraId="774FE3B4" w14:textId="4CFEC5A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7530F3">
        <w:rPr>
          <w:rFonts w:cs="Arial"/>
          <w:b/>
          <w:bCs/>
          <w:snapToGrid w:val="0"/>
          <w:kern w:val="0"/>
          <w:sz w:val="24"/>
        </w:rPr>
        <w:t>8.2.4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1FA18975" w:rsidR="00A13B4E" w:rsidRDefault="0060432A" w:rsidP="00A13B4E">
      <w:pPr>
        <w:spacing w:before="120" w:after="0"/>
        <w:rPr>
          <w:rFonts w:ascii="Times New Roman" w:hAnsi="Times New Roman"/>
        </w:rPr>
      </w:pPr>
      <w:r>
        <w:rPr>
          <w:rFonts w:ascii="Times New Roman" w:hAnsi="Times New Roman"/>
        </w:rPr>
        <w:t>In the</w:t>
      </w:r>
      <w:r w:rsidR="00D23D6E">
        <w:rPr>
          <w:rFonts w:ascii="Times New Roman" w:hAnsi="Times New Roman"/>
        </w:rPr>
        <w:t xml:space="preserve"> last RAN2 meeting, regarding paging procedure for Ambient IOT, following agreements have been achieved.</w:t>
      </w:r>
      <w:r>
        <w:rPr>
          <w:rFonts w:ascii="Times New Roman" w:hAnsi="Times New Roman"/>
        </w:rPr>
        <w:t xml:space="preserve"> </w:t>
      </w:r>
    </w:p>
    <w:p w14:paraId="0978A102" w14:textId="750FF104" w:rsidR="00D23D6E" w:rsidRPr="00D23D6E" w:rsidRDefault="00D23D6E" w:rsidP="00D23D6E">
      <w:p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greements:</w:t>
      </w:r>
    </w:p>
    <w:p w14:paraId="15EAB025" w14:textId="4E03F91D" w:rsidR="0060432A" w:rsidRDefault="00D23D6E" w:rsidP="00D23D6E">
      <w:pPr>
        <w:pStyle w:val="afffffffe"/>
        <w:numPr>
          <w:ilvl w:val="0"/>
          <w:numId w:val="44"/>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hAnsi="Times New Roman" w:hint="eastAsia"/>
          <w:lang w:eastAsia="zh-CN"/>
        </w:rPr>
        <w:t>L</w:t>
      </w:r>
      <w:r>
        <w:rPr>
          <w:rFonts w:ascii="Times New Roman" w:hAnsi="Times New Roman"/>
          <w:lang w:eastAsia="zh-CN"/>
        </w:rPr>
        <w:t>egacy paging message for device will not be supported.</w:t>
      </w:r>
    </w:p>
    <w:p w14:paraId="50DCF09F" w14:textId="7D0DAFCD" w:rsidR="00D23D6E" w:rsidRPr="00D23D6E" w:rsidRDefault="00D23D6E" w:rsidP="00D23D6E">
      <w:pPr>
        <w:pStyle w:val="afffffffe"/>
        <w:numPr>
          <w:ilvl w:val="0"/>
          <w:numId w:val="44"/>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egacy paging occasion and legacy DRX for the device is not supported. This doesn’t preclude solutions that address device monitoring (taking into account discussions from RAN1 as well).</w:t>
      </w:r>
    </w:p>
    <w:p w14:paraId="111E4E60" w14:textId="3F316FCB" w:rsidR="00D23D6E" w:rsidRPr="00D23D6E" w:rsidRDefault="00D23D6E" w:rsidP="00D23D6E">
      <w:pPr>
        <w:pStyle w:val="afffffffe"/>
        <w:numPr>
          <w:ilvl w:val="0"/>
          <w:numId w:val="44"/>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AN2 assumes that the device will not support tracking/RAN area update procedure.</w:t>
      </w:r>
    </w:p>
    <w:p w14:paraId="669A8B65" w14:textId="0DF4CCDF" w:rsidR="00D23D6E" w:rsidRPr="00D23D6E" w:rsidRDefault="00D23D6E" w:rsidP="00D23D6E">
      <w:pPr>
        <w:pStyle w:val="afffffffe"/>
        <w:numPr>
          <w:ilvl w:val="0"/>
          <w:numId w:val="44"/>
        </w:numPr>
        <w:pBdr>
          <w:top w:val="single" w:sz="4" w:space="1" w:color="auto"/>
          <w:left w:val="single" w:sz="4" w:space="4" w:color="auto"/>
          <w:bottom w:val="single" w:sz="4" w:space="1" w:color="auto"/>
          <w:right w:val="single" w:sz="4" w:space="4" w:color="auto"/>
        </w:pBdr>
        <w:spacing w:before="120" w:after="0"/>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case of </w:t>
      </w:r>
      <w:r w:rsidR="00092B94">
        <w:rPr>
          <w:rFonts w:ascii="Times New Roman" w:eastAsiaTheme="minorEastAsia" w:hAnsi="Times New Roman"/>
          <w:lang w:eastAsia="zh-CN"/>
        </w:rPr>
        <w:t>reaching</w:t>
      </w:r>
      <w:r>
        <w:rPr>
          <w:rFonts w:ascii="Times New Roman" w:eastAsiaTheme="minorEastAsia" w:hAnsi="Times New Roman"/>
          <w:lang w:eastAsia="zh-CN"/>
        </w:rPr>
        <w:t xml:space="preserve"> single or group of devices, an identifier may be required to identify the device/group of devices in the trigger message. FFS pending the details from SA2</w:t>
      </w:r>
    </w:p>
    <w:p w14:paraId="3FA8472A" w14:textId="72E77883" w:rsidR="0046211F" w:rsidRDefault="0060432A" w:rsidP="00252B99">
      <w:pPr>
        <w:rPr>
          <w:rFonts w:ascii="Times New Roman" w:hAnsi="Times New Roman"/>
        </w:rPr>
      </w:pPr>
      <w:r>
        <w:rPr>
          <w:rFonts w:ascii="Times New Roman" w:hAnsi="Times New Roman" w:hint="eastAsia"/>
        </w:rPr>
        <w:t>I</w:t>
      </w:r>
      <w:r>
        <w:rPr>
          <w:rFonts w:ascii="Times New Roman" w:hAnsi="Times New Roman"/>
        </w:rPr>
        <w:t xml:space="preserve">n this contribution, we aim to provide our views on the paging </w:t>
      </w:r>
      <w:r w:rsidR="008F5794">
        <w:rPr>
          <w:rFonts w:ascii="Times New Roman" w:hAnsi="Times New Roman"/>
        </w:rPr>
        <w:t xml:space="preserve">procedure </w:t>
      </w:r>
      <w:r>
        <w:rPr>
          <w:rFonts w:ascii="Times New Roman" w:hAnsi="Times New Roman"/>
        </w:rPr>
        <w:t xml:space="preserve">for the </w:t>
      </w:r>
      <w:r w:rsidR="004F1EE2">
        <w:rPr>
          <w:rFonts w:ascii="Times New Roman" w:hAnsi="Times New Roman"/>
        </w:rPr>
        <w:t>A-IoT</w:t>
      </w:r>
      <w:r>
        <w:rPr>
          <w:rFonts w:ascii="Times New Roman" w:hAnsi="Times New Roman"/>
        </w:rPr>
        <w:t xml:space="preserve"> system.</w:t>
      </w:r>
    </w:p>
    <w:p w14:paraId="7650FD6B" w14:textId="4DD11B2F" w:rsidR="008601BA" w:rsidRPr="003D08C6" w:rsidRDefault="00606AE5" w:rsidP="00606AE5">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t xml:space="preserve">2. </w:t>
      </w:r>
      <w:r w:rsidR="001B040F">
        <w:rPr>
          <w:rFonts w:cs="Arial"/>
          <w:b w:val="0"/>
          <w:bCs w:val="0"/>
          <w:kern w:val="0"/>
          <w:sz w:val="32"/>
          <w:szCs w:val="36"/>
        </w:rPr>
        <w:t>Discussion</w:t>
      </w:r>
    </w:p>
    <w:p w14:paraId="192E440C" w14:textId="2E4EBA54" w:rsidR="00D35966" w:rsidRPr="0060370C" w:rsidRDefault="00D35966" w:rsidP="000B14EA">
      <w:pPr>
        <w:pStyle w:val="2"/>
        <w:numPr>
          <w:ilvl w:val="0"/>
          <w:numId w:val="0"/>
        </w:numPr>
        <w:ind w:left="575" w:hanging="575"/>
        <w:rPr>
          <w:rFonts w:eastAsia="等线"/>
          <w:noProof/>
          <w:sz w:val="30"/>
          <w:szCs w:val="30"/>
        </w:rPr>
      </w:pPr>
      <w:r w:rsidRPr="0060370C">
        <w:rPr>
          <w:sz w:val="30"/>
          <w:szCs w:val="30"/>
        </w:rPr>
        <w:t>2.1</w:t>
      </w:r>
      <w:r w:rsidR="003A6FB7" w:rsidRPr="0060370C">
        <w:rPr>
          <w:sz w:val="30"/>
          <w:szCs w:val="30"/>
        </w:rPr>
        <w:t xml:space="preserve"> </w:t>
      </w:r>
      <w:r w:rsidR="00AD218B">
        <w:rPr>
          <w:sz w:val="30"/>
          <w:szCs w:val="30"/>
        </w:rPr>
        <w:t>including the purpose of the paging in the paging message</w:t>
      </w:r>
    </w:p>
    <w:p w14:paraId="710B321A" w14:textId="429391ED" w:rsidR="007167C0" w:rsidRDefault="00AD218B" w:rsidP="007167C0">
      <w:pPr>
        <w:rPr>
          <w:rFonts w:ascii="Times New Roman" w:hAnsi="Times New Roman"/>
          <w:lang w:val="en-GB"/>
        </w:rPr>
      </w:pPr>
      <w:r>
        <w:rPr>
          <w:rFonts w:ascii="Times New Roman" w:hAnsi="Times New Roman"/>
          <w:lang w:val="en-GB"/>
        </w:rPr>
        <w:t>According to the last RAN2 meeting discussion, sending paging message towards the AIOT devices could serve for different purposes:</w:t>
      </w:r>
    </w:p>
    <w:p w14:paraId="7E21943F" w14:textId="77777777" w:rsidR="00AD218B" w:rsidRDefault="00AD218B" w:rsidP="00AD218B">
      <w:pPr>
        <w:pStyle w:val="afffffffe"/>
        <w:numPr>
          <w:ilvl w:val="0"/>
          <w:numId w:val="45"/>
        </w:numPr>
        <w:rPr>
          <w:rFonts w:ascii="Times New Roman" w:hAnsi="Times New Roman"/>
          <w:lang w:val="en-GB"/>
        </w:rPr>
      </w:pPr>
      <w:r w:rsidRPr="00AD218B">
        <w:rPr>
          <w:rFonts w:ascii="Times New Roman" w:hAnsi="Times New Roman"/>
          <w:lang w:val="en-GB" w:eastAsia="zh-CN"/>
        </w:rPr>
        <w:t>Inventory</w:t>
      </w:r>
      <w:r>
        <w:rPr>
          <w:rFonts w:ascii="Times New Roman" w:hAnsi="Times New Roman"/>
          <w:lang w:val="en-GB" w:eastAsia="zh-CN"/>
        </w:rPr>
        <w:t>ing</w:t>
      </w:r>
      <w:r w:rsidRPr="00AD218B">
        <w:rPr>
          <w:rFonts w:ascii="Times New Roman" w:hAnsi="Times New Roman"/>
          <w:lang w:val="en-GB" w:eastAsia="zh-CN"/>
        </w:rPr>
        <w:t xml:space="preserve"> AIOT devices in the proximity, optionally </w:t>
      </w:r>
      <w:r>
        <w:rPr>
          <w:rFonts w:ascii="Times New Roman" w:hAnsi="Times New Roman"/>
          <w:lang w:val="en-GB" w:eastAsia="zh-CN"/>
        </w:rPr>
        <w:t xml:space="preserve">matched </w:t>
      </w:r>
      <w:r w:rsidRPr="00AD218B">
        <w:rPr>
          <w:rFonts w:ascii="Times New Roman" w:hAnsi="Times New Roman"/>
          <w:lang w:val="en-GB" w:eastAsia="zh-CN"/>
        </w:rPr>
        <w:t>with the group/mask/device ID</w:t>
      </w:r>
    </w:p>
    <w:p w14:paraId="0D58EE36" w14:textId="627F7AFB" w:rsidR="004025CE" w:rsidRDefault="004025CE" w:rsidP="00AD218B">
      <w:pPr>
        <w:pStyle w:val="afffffffe"/>
        <w:numPr>
          <w:ilvl w:val="0"/>
          <w:numId w:val="45"/>
        </w:numPr>
        <w:rPr>
          <w:rFonts w:ascii="Times New Roman" w:hAnsi="Times New Roman"/>
          <w:lang w:val="en-GB"/>
        </w:rPr>
      </w:pPr>
      <w:r>
        <w:rPr>
          <w:rFonts w:ascii="Times New Roman" w:hAnsi="Times New Roman"/>
          <w:lang w:val="en-GB" w:eastAsia="zh-CN"/>
        </w:rPr>
        <w:t>Sending commands directly towards the target AIOT device(s)</w:t>
      </w:r>
    </w:p>
    <w:p w14:paraId="6070E33B" w14:textId="77777777" w:rsidR="00696BAF" w:rsidRDefault="004025CE" w:rsidP="004025CE">
      <w:p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onsidering different UE behaviour </w:t>
      </w:r>
      <w:r w:rsidR="00836EEB">
        <w:rPr>
          <w:rFonts w:ascii="Times New Roman" w:hAnsi="Times New Roman"/>
          <w:lang w:val="en-GB"/>
        </w:rPr>
        <w:t xml:space="preserve">can be </w:t>
      </w:r>
      <w:r>
        <w:rPr>
          <w:rFonts w:ascii="Times New Roman" w:hAnsi="Times New Roman"/>
          <w:lang w:val="en-GB"/>
        </w:rPr>
        <w:t>incurred such as reporting AIOT device ID in the UL message for inventory cases, and reporting confirmation of reception of the commands/ UE buffer</w:t>
      </w:r>
      <w:r w:rsidR="0045758B">
        <w:rPr>
          <w:rFonts w:ascii="Times New Roman" w:hAnsi="Times New Roman"/>
          <w:lang w:val="en-GB"/>
        </w:rPr>
        <w:t>ed</w:t>
      </w:r>
      <w:r>
        <w:rPr>
          <w:rFonts w:ascii="Times New Roman" w:hAnsi="Times New Roman"/>
          <w:lang w:val="en-GB"/>
        </w:rPr>
        <w:t xml:space="preserve"> data for the commanding cases, the purpose of the paging message may need to be included in the paging message, for the convenience of the AIOT device to know which type of information is needed to </w:t>
      </w:r>
      <w:r w:rsidR="0045758B">
        <w:rPr>
          <w:rFonts w:ascii="Times New Roman" w:hAnsi="Times New Roman"/>
          <w:lang w:val="en-GB"/>
        </w:rPr>
        <w:t xml:space="preserve">be </w:t>
      </w:r>
      <w:r>
        <w:rPr>
          <w:rFonts w:ascii="Times New Roman" w:hAnsi="Times New Roman"/>
          <w:lang w:val="en-GB"/>
        </w:rPr>
        <w:t>reported towards the reader</w:t>
      </w:r>
      <w:r w:rsidR="00FA2097">
        <w:rPr>
          <w:rFonts w:ascii="Times New Roman" w:hAnsi="Times New Roman"/>
          <w:lang w:val="en-GB"/>
        </w:rPr>
        <w:t xml:space="preserve"> subsequently. </w:t>
      </w:r>
    </w:p>
    <w:p w14:paraId="768CE94E" w14:textId="72FFF542" w:rsidR="0045758B" w:rsidRPr="00BF23C0" w:rsidRDefault="008402E3" w:rsidP="004025CE">
      <w:pPr>
        <w:rPr>
          <w:rFonts w:ascii="Times New Roman" w:hAnsi="Times New Roman"/>
          <w:b/>
          <w:lang w:val="en-GB"/>
        </w:rPr>
      </w:pPr>
      <w:r w:rsidRPr="00BF23C0">
        <w:rPr>
          <w:rFonts w:ascii="Times New Roman" w:hAnsi="Times New Roman" w:hint="eastAsia"/>
          <w:b/>
          <w:lang w:val="en-GB"/>
        </w:rPr>
        <w:t>P</w:t>
      </w:r>
      <w:r w:rsidRPr="00BF23C0">
        <w:rPr>
          <w:rFonts w:ascii="Times New Roman" w:hAnsi="Times New Roman"/>
          <w:b/>
          <w:lang w:val="en-GB"/>
        </w:rPr>
        <w:t>roposal 1: RAN2 to agree on including the purpose of the paging message, e.g., inventory, sending commands, in the paging message towards AIOT devices.</w:t>
      </w:r>
    </w:p>
    <w:p w14:paraId="75BBF4AD" w14:textId="7136C337" w:rsidR="00C12A7E" w:rsidRPr="00BF23C0" w:rsidRDefault="00BF23C0" w:rsidP="00BF23C0">
      <w:pPr>
        <w:pStyle w:val="2"/>
        <w:numPr>
          <w:ilvl w:val="0"/>
          <w:numId w:val="0"/>
        </w:numPr>
        <w:ind w:left="575" w:hanging="575"/>
        <w:rPr>
          <w:sz w:val="30"/>
          <w:szCs w:val="30"/>
        </w:rPr>
      </w:pPr>
      <w:r w:rsidRPr="00BF23C0">
        <w:rPr>
          <w:sz w:val="30"/>
          <w:szCs w:val="30"/>
        </w:rPr>
        <w:t>2.2 Determination of transmission/access occasions</w:t>
      </w:r>
    </w:p>
    <w:p w14:paraId="6C67A52A" w14:textId="27FE7967" w:rsidR="0045758B" w:rsidRDefault="00BF23C0" w:rsidP="005A6EAB">
      <w:pPr>
        <w:ind w:left="100"/>
        <w:rPr>
          <w:rFonts w:ascii="Times New Roman" w:hAnsi="Times New Roman"/>
          <w:lang w:val="en-GB"/>
        </w:rPr>
      </w:pPr>
      <w:r>
        <w:rPr>
          <w:rFonts w:ascii="Times New Roman" w:hAnsi="Times New Roman"/>
          <w:lang w:val="en-GB"/>
        </w:rPr>
        <w:t>If the reader want</w:t>
      </w:r>
      <w:r w:rsidR="00F948BE">
        <w:rPr>
          <w:rFonts w:ascii="Times New Roman" w:hAnsi="Times New Roman"/>
          <w:lang w:val="en-GB"/>
        </w:rPr>
        <w:t>s</w:t>
      </w:r>
      <w:r>
        <w:rPr>
          <w:rFonts w:ascii="Times New Roman" w:hAnsi="Times New Roman"/>
          <w:lang w:val="en-GB"/>
        </w:rPr>
        <w:t xml:space="preserve"> to page a group of/ all AIOT devices in the proximity with one paging message, </w:t>
      </w:r>
      <w:r w:rsidR="00F948BE">
        <w:rPr>
          <w:rFonts w:ascii="Times New Roman" w:hAnsi="Times New Roman"/>
          <w:lang w:val="en-GB"/>
        </w:rPr>
        <w:t xml:space="preserve">the paged </w:t>
      </w:r>
      <w:r>
        <w:rPr>
          <w:rFonts w:ascii="Times New Roman" w:hAnsi="Times New Roman"/>
          <w:lang w:val="en-GB"/>
        </w:rPr>
        <w:t>AIOT devices need to access to the network</w:t>
      </w:r>
      <w:r w:rsidR="00F948BE">
        <w:rPr>
          <w:rFonts w:ascii="Times New Roman" w:hAnsi="Times New Roman"/>
          <w:lang w:val="en-GB"/>
        </w:rPr>
        <w:t>.</w:t>
      </w:r>
    </w:p>
    <w:p w14:paraId="378DB3AE" w14:textId="79D96064" w:rsidR="00BF23C0" w:rsidRDefault="0045758B" w:rsidP="0045758B">
      <w:pPr>
        <w:ind w:left="100"/>
        <w:rPr>
          <w:rFonts w:ascii="Times New Roman" w:hAnsi="Times New Roman"/>
          <w:lang w:val="en-GB"/>
        </w:rPr>
      </w:pPr>
      <w:r>
        <w:rPr>
          <w:rFonts w:ascii="Times New Roman" w:hAnsi="Times New Roman"/>
          <w:lang w:val="en-GB"/>
        </w:rPr>
        <w:lastRenderedPageBreak/>
        <w:t>If the reader does not know the exact number of AIOT devices being paged, i</w:t>
      </w:r>
      <w:r w:rsidR="00F948BE">
        <w:rPr>
          <w:rFonts w:ascii="Times New Roman" w:hAnsi="Times New Roman"/>
          <w:lang w:val="en-GB"/>
        </w:rPr>
        <w:t xml:space="preserve">n order to </w:t>
      </w:r>
      <w:r w:rsidR="00C37884">
        <w:rPr>
          <w:rFonts w:ascii="Times New Roman" w:hAnsi="Times New Roman"/>
          <w:lang w:val="en-GB"/>
        </w:rPr>
        <w:t>alleviate</w:t>
      </w:r>
      <w:r w:rsidR="00F948BE">
        <w:rPr>
          <w:rFonts w:ascii="Times New Roman" w:hAnsi="Times New Roman"/>
          <w:lang w:val="en-GB"/>
        </w:rPr>
        <w:t xml:space="preserve"> transmission collision, resource assignment related information should be included in the paging message</w:t>
      </w:r>
      <w:r w:rsidR="00264832">
        <w:rPr>
          <w:rFonts w:ascii="Times New Roman" w:hAnsi="Times New Roman"/>
          <w:lang w:val="en-GB"/>
        </w:rPr>
        <w:t>.</w:t>
      </w:r>
      <w:r w:rsidR="00515808">
        <w:rPr>
          <w:rFonts w:ascii="Times New Roman" w:hAnsi="Times New Roman"/>
          <w:lang w:val="en-GB"/>
        </w:rPr>
        <w:t xml:space="preserve"> </w:t>
      </w:r>
      <w:r w:rsidR="00C26A9E">
        <w:rPr>
          <w:rFonts w:ascii="Times New Roman" w:hAnsi="Times New Roman" w:hint="eastAsia"/>
          <w:lang w:val="en-GB"/>
        </w:rPr>
        <w:t>I</w:t>
      </w:r>
      <w:r w:rsidR="00C26A9E">
        <w:rPr>
          <w:rFonts w:ascii="Times New Roman" w:hAnsi="Times New Roman"/>
          <w:lang w:val="en-GB"/>
        </w:rPr>
        <w:t xml:space="preserve">n RFID system, the reader sends a number </w:t>
      </w:r>
      <w:r w:rsidR="00C26A9E" w:rsidRPr="00A942A6">
        <w:rPr>
          <w:rFonts w:ascii="Times New Roman" w:hAnsi="Times New Roman"/>
          <w:b/>
          <w:i/>
          <w:lang w:val="en-GB"/>
        </w:rPr>
        <w:t>Q</w:t>
      </w:r>
      <w:r w:rsidR="00C26A9E">
        <w:rPr>
          <w:rFonts w:ascii="Times New Roman" w:hAnsi="Times New Roman"/>
          <w:lang w:val="en-GB"/>
        </w:rPr>
        <w:t xml:space="preserve"> to the target AIOT devices in the inventory message. Subsequently, each targeted AIOT device will </w:t>
      </w:r>
      <w:r w:rsidR="00DF26FB">
        <w:rPr>
          <w:rFonts w:ascii="Times New Roman" w:hAnsi="Times New Roman" w:hint="eastAsia"/>
          <w:lang w:val="en-GB"/>
        </w:rPr>
        <w:t>gen</w:t>
      </w:r>
      <w:r w:rsidR="00DF26FB">
        <w:rPr>
          <w:rFonts w:ascii="Times New Roman" w:hAnsi="Times New Roman"/>
          <w:lang w:val="en-GB"/>
        </w:rPr>
        <w:t xml:space="preserve">erate </w:t>
      </w:r>
      <w:r w:rsidR="00C26A9E">
        <w:rPr>
          <w:rFonts w:ascii="Times New Roman" w:hAnsi="Times New Roman"/>
          <w:lang w:val="en-GB"/>
        </w:rPr>
        <w:t xml:space="preserve">a random integer number between 0 and </w:t>
      </w:r>
      <m:oMath>
        <m:sSup>
          <m:sSupPr>
            <m:ctrlPr>
              <w:rPr>
                <w:rFonts w:ascii="Cambria Math" w:hAnsi="Cambria Math"/>
                <w:lang w:val="en-GB"/>
              </w:rPr>
            </m:ctrlPr>
          </m:sSupPr>
          <m:e>
            <m:r>
              <w:rPr>
                <w:rFonts w:ascii="Cambria Math" w:hAnsi="Cambria Math"/>
                <w:lang w:val="en-GB"/>
              </w:rPr>
              <m:t>2</m:t>
            </m:r>
          </m:e>
          <m:sup>
            <m:r>
              <w:rPr>
                <w:rFonts w:ascii="Cambria Math" w:hAnsi="Cambria Math"/>
                <w:lang w:val="en-GB"/>
              </w:rPr>
              <m:t>Q</m:t>
            </m:r>
          </m:sup>
        </m:sSup>
        <m:r>
          <w:rPr>
            <w:rFonts w:ascii="Cambria Math" w:hAnsi="Cambria Math"/>
            <w:lang w:val="en-GB"/>
          </w:rPr>
          <m:t>-1</m:t>
        </m:r>
      </m:oMath>
      <w:r w:rsidR="00C26A9E">
        <w:rPr>
          <w:rFonts w:ascii="Times New Roman" w:hAnsi="Times New Roman" w:hint="eastAsia"/>
          <w:lang w:val="en-GB"/>
        </w:rPr>
        <w:t>.</w:t>
      </w:r>
      <w:r w:rsidR="00C26A9E">
        <w:rPr>
          <w:rFonts w:ascii="Times New Roman" w:hAnsi="Times New Roman"/>
          <w:lang w:val="en-GB"/>
        </w:rPr>
        <w:t xml:space="preserve"> Only when the integer number equals to 0, it will perform access towards the network. Otherwise, it will wait for subsequent </w:t>
      </w:r>
      <w:proofErr w:type="spellStart"/>
      <w:r w:rsidR="00C26A9E" w:rsidRPr="00C26A9E">
        <w:rPr>
          <w:rFonts w:ascii="Times New Roman" w:hAnsi="Times New Roman"/>
          <w:b/>
          <w:i/>
          <w:lang w:val="en-GB"/>
        </w:rPr>
        <w:t>QueryRep</w:t>
      </w:r>
      <w:proofErr w:type="spellEnd"/>
      <w:r w:rsidR="00C26A9E">
        <w:rPr>
          <w:rFonts w:ascii="Times New Roman" w:hAnsi="Times New Roman"/>
          <w:b/>
          <w:i/>
          <w:lang w:val="en-GB"/>
        </w:rPr>
        <w:t xml:space="preserve"> </w:t>
      </w:r>
      <w:r w:rsidR="00C26A9E">
        <w:rPr>
          <w:rFonts w:ascii="Times New Roman" w:hAnsi="Times New Roman"/>
          <w:lang w:val="en-GB"/>
        </w:rPr>
        <w:t>command to decrease the integer number by 1, or re-roll the integer number</w:t>
      </w:r>
      <w:r w:rsidR="006961BB">
        <w:rPr>
          <w:rFonts w:ascii="Times New Roman" w:hAnsi="Times New Roman"/>
          <w:lang w:val="en-GB"/>
        </w:rPr>
        <w:t>,</w:t>
      </w:r>
      <w:r w:rsidR="00C26A9E">
        <w:rPr>
          <w:rFonts w:ascii="Times New Roman" w:hAnsi="Times New Roman"/>
          <w:lang w:val="en-GB"/>
        </w:rPr>
        <w:t xml:space="preserve"> </w:t>
      </w:r>
      <w:r w:rsidR="00823CB8">
        <w:rPr>
          <w:rFonts w:ascii="Times New Roman" w:hAnsi="Times New Roman"/>
          <w:lang w:val="en-GB"/>
        </w:rPr>
        <w:t xml:space="preserve">when it receives </w:t>
      </w:r>
      <w:proofErr w:type="spellStart"/>
      <w:r w:rsidR="00823CB8" w:rsidRPr="00823CB8">
        <w:rPr>
          <w:rFonts w:ascii="Times New Roman" w:hAnsi="Times New Roman"/>
          <w:b/>
          <w:i/>
          <w:lang w:val="en-GB"/>
        </w:rPr>
        <w:t>QueryAdjust</w:t>
      </w:r>
      <w:proofErr w:type="spellEnd"/>
      <w:r w:rsidR="00823CB8">
        <w:rPr>
          <w:rFonts w:ascii="Times New Roman" w:hAnsi="Times New Roman"/>
          <w:lang w:val="en-GB"/>
        </w:rPr>
        <w:t xml:space="preserve"> command.</w:t>
      </w:r>
      <w:r w:rsidR="00271E4D">
        <w:rPr>
          <w:rFonts w:ascii="Times New Roman" w:hAnsi="Times New Roman"/>
          <w:lang w:val="en-GB"/>
        </w:rPr>
        <w:t xml:space="preserve"> In the last RAN2 meeting, agreement regarding AIOT access is made as follows:</w:t>
      </w:r>
    </w:p>
    <w:p w14:paraId="13D60A9F" w14:textId="1A369E43" w:rsidR="00271E4D" w:rsidRPr="00271E4D" w:rsidRDefault="00271E4D" w:rsidP="00271E4D">
      <w:pPr>
        <w:pStyle w:val="afffffffe"/>
        <w:numPr>
          <w:ilvl w:val="0"/>
          <w:numId w:val="47"/>
        </w:numPr>
        <w:pBdr>
          <w:top w:val="single" w:sz="4" w:space="1" w:color="auto"/>
          <w:left w:val="single" w:sz="4" w:space="4" w:color="auto"/>
          <w:bottom w:val="single" w:sz="4" w:space="1" w:color="auto"/>
          <w:right w:val="single" w:sz="4" w:space="4" w:color="auto"/>
        </w:pBdr>
        <w:rPr>
          <w:rFonts w:ascii="Times New Roman" w:hAnsi="Times New Roman"/>
          <w:b/>
          <w:lang w:val="en-GB"/>
        </w:rPr>
      </w:pPr>
      <w:r w:rsidRPr="00271E4D">
        <w:rPr>
          <w:rFonts w:ascii="Times New Roman" w:hAnsi="Times New Roman"/>
          <w:b/>
          <w:lang w:val="en-GB"/>
        </w:rPr>
        <w:t>RAN2 to discuss the contention-based and contention-free access procedures and detailed solutions.</w:t>
      </w:r>
    </w:p>
    <w:p w14:paraId="3C622FCE" w14:textId="5FEE7E1B" w:rsidR="00271E4D" w:rsidRPr="00271E4D" w:rsidRDefault="00271E4D" w:rsidP="00271E4D">
      <w:pPr>
        <w:pStyle w:val="afffffffe"/>
        <w:numPr>
          <w:ilvl w:val="0"/>
          <w:numId w:val="47"/>
        </w:numPr>
        <w:pBdr>
          <w:top w:val="single" w:sz="4" w:space="1" w:color="auto"/>
          <w:left w:val="single" w:sz="4" w:space="4" w:color="auto"/>
          <w:bottom w:val="single" w:sz="4" w:space="1" w:color="auto"/>
          <w:right w:val="single" w:sz="4" w:space="4" w:color="auto"/>
        </w:pBdr>
        <w:rPr>
          <w:rFonts w:ascii="Times New Roman" w:hAnsi="Times New Roman"/>
          <w:b/>
          <w:lang w:val="en-GB"/>
        </w:rPr>
      </w:pPr>
      <w:r w:rsidRPr="00271E4D">
        <w:rPr>
          <w:rFonts w:ascii="Times New Roman" w:eastAsiaTheme="minorEastAsia" w:hAnsi="Times New Roman" w:hint="eastAsia"/>
          <w:b/>
          <w:lang w:val="en-GB" w:eastAsia="zh-CN"/>
        </w:rPr>
        <w:t>R</w:t>
      </w:r>
      <w:r w:rsidRPr="00271E4D">
        <w:rPr>
          <w:rFonts w:ascii="Times New Roman" w:eastAsiaTheme="minorEastAsia" w:hAnsi="Times New Roman"/>
          <w:b/>
          <w:lang w:val="en-GB" w:eastAsia="zh-CN"/>
        </w:rPr>
        <w:t>eader provides the information that the device needs to respond to the random access trigger. FFS what those parameters are</w:t>
      </w:r>
    </w:p>
    <w:p w14:paraId="625686AE" w14:textId="42DB3B52" w:rsidR="00271E4D" w:rsidRDefault="001D7379" w:rsidP="00C26A9E">
      <w:pPr>
        <w:ind w:left="100"/>
        <w:rPr>
          <w:rFonts w:ascii="Times New Roman" w:hAnsi="Times New Roman"/>
          <w:lang w:val="en-GB"/>
        </w:rPr>
      </w:pPr>
      <w:r>
        <w:rPr>
          <w:rFonts w:ascii="Times New Roman" w:hAnsi="Times New Roman" w:hint="eastAsia"/>
          <w:lang w:val="en-GB"/>
        </w:rPr>
        <w:t>I</w:t>
      </w:r>
      <w:r>
        <w:rPr>
          <w:rFonts w:ascii="Times New Roman" w:hAnsi="Times New Roman"/>
          <w:lang w:val="en-GB"/>
        </w:rPr>
        <w:t>n our opinion, it is reasonable to introduce</w:t>
      </w:r>
      <w:r w:rsidR="00A942A6">
        <w:rPr>
          <w:rFonts w:ascii="Times New Roman" w:hAnsi="Times New Roman"/>
          <w:lang w:val="en-GB"/>
        </w:rPr>
        <w:t xml:space="preserve"> at least</w:t>
      </w:r>
      <w:r>
        <w:rPr>
          <w:rFonts w:ascii="Times New Roman" w:hAnsi="Times New Roman"/>
          <w:lang w:val="en-GB"/>
        </w:rPr>
        <w:t xml:space="preserve"> </w:t>
      </w:r>
      <w:r w:rsidR="00215E78">
        <w:rPr>
          <w:rFonts w:ascii="Times New Roman" w:hAnsi="Times New Roman"/>
          <w:lang w:val="en-GB"/>
        </w:rPr>
        <w:t xml:space="preserve">a parameter to </w:t>
      </w:r>
      <w:r w:rsidR="00DF26FB">
        <w:rPr>
          <w:rFonts w:ascii="Times New Roman" w:hAnsi="Times New Roman"/>
          <w:lang w:val="en-GB"/>
        </w:rPr>
        <w:t xml:space="preserve">distribute </w:t>
      </w:r>
      <w:r w:rsidR="00215E78">
        <w:rPr>
          <w:rFonts w:ascii="Times New Roman" w:hAnsi="Times New Roman"/>
          <w:lang w:val="en-GB"/>
        </w:rPr>
        <w:t xml:space="preserve">access occasions for different AIOT devices, similar with the </w:t>
      </w:r>
      <w:r w:rsidRPr="00A942A6">
        <w:rPr>
          <w:rFonts w:ascii="Times New Roman" w:hAnsi="Times New Roman"/>
          <w:b/>
          <w:i/>
          <w:lang w:val="en-GB"/>
        </w:rPr>
        <w:t>Q</w:t>
      </w:r>
      <w:r w:rsidR="00215E78">
        <w:rPr>
          <w:rFonts w:ascii="Times New Roman" w:hAnsi="Times New Roman"/>
          <w:b/>
          <w:i/>
          <w:lang w:val="en-GB"/>
        </w:rPr>
        <w:t xml:space="preserve"> </w:t>
      </w:r>
      <w:r w:rsidR="00215E78">
        <w:rPr>
          <w:rFonts w:ascii="Times New Roman" w:hAnsi="Times New Roman"/>
          <w:lang w:val="en-GB"/>
        </w:rPr>
        <w:t>value</w:t>
      </w:r>
      <w:r w:rsidR="00215E78">
        <w:rPr>
          <w:rFonts w:ascii="Times New Roman" w:hAnsi="Times New Roman"/>
          <w:b/>
          <w:i/>
          <w:lang w:val="en-GB"/>
        </w:rPr>
        <w:t xml:space="preserve"> </w:t>
      </w:r>
      <w:r w:rsidR="00215E78">
        <w:rPr>
          <w:rFonts w:ascii="Times New Roman" w:hAnsi="Times New Roman"/>
          <w:lang w:val="en-GB"/>
        </w:rPr>
        <w:t>for the RFID system</w:t>
      </w:r>
      <w:r>
        <w:rPr>
          <w:rFonts w:ascii="Times New Roman" w:hAnsi="Times New Roman"/>
          <w:lang w:val="en-GB"/>
        </w:rPr>
        <w:t xml:space="preserve"> and related UE &amp; </w:t>
      </w:r>
      <w:r w:rsidR="00D338B7">
        <w:rPr>
          <w:rFonts w:ascii="Times New Roman" w:hAnsi="Times New Roman"/>
          <w:lang w:val="en-GB"/>
        </w:rPr>
        <w:t>reader</w:t>
      </w:r>
      <w:r>
        <w:rPr>
          <w:rFonts w:ascii="Times New Roman" w:hAnsi="Times New Roman"/>
          <w:lang w:val="en-GB"/>
        </w:rPr>
        <w:t xml:space="preserve"> behaviour/command to</w:t>
      </w:r>
      <w:r w:rsidR="00D338B7">
        <w:rPr>
          <w:rFonts w:ascii="Times New Roman" w:hAnsi="Times New Roman"/>
          <w:lang w:val="en-GB"/>
        </w:rPr>
        <w:t xml:space="preserve"> achieve the TDM access.</w:t>
      </w:r>
    </w:p>
    <w:p w14:paraId="0C3F9BDD" w14:textId="113D989A" w:rsidR="00B14FC9" w:rsidRDefault="00E12C7A" w:rsidP="00442DBC">
      <w:pPr>
        <w:rPr>
          <w:rFonts w:ascii="Times New Roman" w:hAnsi="Times New Roman"/>
          <w:b/>
          <w:lang w:val="en-GB"/>
        </w:rPr>
      </w:pPr>
      <w:r w:rsidRPr="00E12C7A">
        <w:rPr>
          <w:rFonts w:ascii="Times New Roman" w:hAnsi="Times New Roman" w:hint="eastAsia"/>
          <w:b/>
          <w:lang w:val="en-GB"/>
        </w:rPr>
        <w:t>O</w:t>
      </w:r>
      <w:r w:rsidRPr="00E12C7A">
        <w:rPr>
          <w:rFonts w:ascii="Times New Roman" w:hAnsi="Times New Roman"/>
          <w:b/>
          <w:lang w:val="en-GB"/>
        </w:rPr>
        <w:t xml:space="preserve">bservation 1: </w:t>
      </w:r>
      <w:r>
        <w:rPr>
          <w:rFonts w:ascii="Times New Roman" w:hAnsi="Times New Roman"/>
          <w:b/>
          <w:lang w:val="en-GB"/>
        </w:rPr>
        <w:t>I</w:t>
      </w:r>
      <w:r w:rsidRPr="00E12C7A">
        <w:rPr>
          <w:rFonts w:ascii="Times New Roman" w:hAnsi="Times New Roman"/>
          <w:b/>
          <w:lang w:val="en-GB"/>
        </w:rPr>
        <w:t xml:space="preserve">n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AIOT devices in the inventory message. Subsequently, each targeted AIOT device will </w:t>
      </w:r>
      <w:r w:rsidR="00DF26FB">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2A0E612C" w14:textId="7CA64089" w:rsidR="00B14FC9" w:rsidRPr="00E12C7A" w:rsidRDefault="00B14FC9" w:rsidP="00442DBC">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w:t>
      </w:r>
      <w:r w:rsidR="008E75F5">
        <w:rPr>
          <w:rFonts w:ascii="Times New Roman" w:hAnsi="Times New Roman"/>
          <w:b/>
          <w:lang w:val="en-GB"/>
        </w:rPr>
        <w:t xml:space="preserve"> 2</w:t>
      </w:r>
      <w:r>
        <w:rPr>
          <w:rFonts w:ascii="Times New Roman" w:hAnsi="Times New Roman"/>
          <w:b/>
          <w:lang w:val="en-GB"/>
        </w:rPr>
        <w:t>: RAN2 to agree on</w:t>
      </w:r>
      <w:r w:rsidR="001F0D65">
        <w:rPr>
          <w:rFonts w:ascii="Times New Roman" w:hAnsi="Times New Roman"/>
          <w:b/>
          <w:lang w:val="en-GB"/>
        </w:rPr>
        <w:t xml:space="preserve"> randomiz</w:t>
      </w:r>
      <w:r w:rsidR="00206186">
        <w:rPr>
          <w:rFonts w:ascii="Times New Roman" w:hAnsi="Times New Roman"/>
          <w:b/>
          <w:lang w:val="en-GB"/>
        </w:rPr>
        <w:t>ing</w:t>
      </w:r>
      <w:r w:rsidR="001F0D65">
        <w:rPr>
          <w:rFonts w:ascii="Times New Roman" w:hAnsi="Times New Roman"/>
          <w:b/>
          <w:lang w:val="en-GB"/>
        </w:rPr>
        <w:t xml:space="preserve"> the access occasions</w:t>
      </w:r>
      <w:r w:rsidR="004B4028">
        <w:rPr>
          <w:rFonts w:ascii="Times New Roman" w:hAnsi="Times New Roman"/>
          <w:b/>
          <w:lang w:val="en-GB"/>
        </w:rPr>
        <w:t xml:space="preserve"> for different AIOT devices</w:t>
      </w:r>
      <w:r w:rsidR="001F0D65">
        <w:rPr>
          <w:rFonts w:ascii="Times New Roman" w:hAnsi="Times New Roman"/>
          <w:b/>
          <w:lang w:val="en-GB"/>
        </w:rPr>
        <w:t xml:space="preserve"> </w:t>
      </w:r>
      <w:r w:rsidR="00013010">
        <w:rPr>
          <w:rFonts w:ascii="Times New Roman" w:hAnsi="Times New Roman"/>
          <w:b/>
          <w:lang w:val="en-GB"/>
        </w:rPr>
        <w:t xml:space="preserve">via </w:t>
      </w:r>
      <w:r w:rsidR="001F0D65">
        <w:rPr>
          <w:rFonts w:ascii="Times New Roman" w:hAnsi="Times New Roman"/>
          <w:b/>
          <w:lang w:val="en-GB"/>
        </w:rPr>
        <w:t>the paging message</w:t>
      </w:r>
      <w:r w:rsidR="008E75F5">
        <w:rPr>
          <w:rFonts w:ascii="Times New Roman" w:hAnsi="Times New Roman"/>
          <w:b/>
          <w:lang w:val="en-GB"/>
        </w:rPr>
        <w:t>.</w:t>
      </w:r>
    </w:p>
    <w:p w14:paraId="26E1BBE7" w14:textId="3AEBA1AD" w:rsidR="00D338B7" w:rsidRDefault="00D338B7" w:rsidP="00442DBC">
      <w:pPr>
        <w:rPr>
          <w:rFonts w:ascii="Times New Roman" w:hAnsi="Times New Roman"/>
          <w:b/>
          <w:lang w:val="en-GB"/>
        </w:rPr>
      </w:pPr>
      <w:r w:rsidRPr="00D338B7">
        <w:rPr>
          <w:rFonts w:ascii="Times New Roman" w:hAnsi="Times New Roman" w:hint="eastAsia"/>
          <w:b/>
          <w:lang w:val="en-GB"/>
        </w:rPr>
        <w:t>P</w:t>
      </w:r>
      <w:r w:rsidRPr="00D338B7">
        <w:rPr>
          <w:rFonts w:ascii="Times New Roman" w:hAnsi="Times New Roman"/>
          <w:b/>
          <w:lang w:val="en-GB"/>
        </w:rPr>
        <w:t>roposal</w:t>
      </w:r>
      <w:r w:rsidR="00DF26FB">
        <w:rPr>
          <w:rFonts w:ascii="Times New Roman" w:hAnsi="Times New Roman"/>
          <w:b/>
          <w:lang w:val="en-GB"/>
        </w:rPr>
        <w:t xml:space="preserve"> 3</w:t>
      </w:r>
      <w:r w:rsidRPr="00D338B7">
        <w:rPr>
          <w:rFonts w:ascii="Times New Roman" w:hAnsi="Times New Roman"/>
          <w:b/>
          <w:lang w:val="en-GB"/>
        </w:rPr>
        <w:t>: RAN2 to agree on including</w:t>
      </w:r>
      <w:r w:rsidR="00E12C7A">
        <w:rPr>
          <w:rFonts w:ascii="Times New Roman" w:hAnsi="Times New Roman"/>
          <w:b/>
          <w:lang w:val="en-GB"/>
        </w:rPr>
        <w:t xml:space="preserve"> </w:t>
      </w:r>
      <w:r w:rsidR="00515808">
        <w:rPr>
          <w:rFonts w:ascii="Times New Roman" w:hAnsi="Times New Roman"/>
          <w:b/>
          <w:lang w:val="en-GB"/>
        </w:rPr>
        <w:t xml:space="preserve">a parameter to </w:t>
      </w:r>
      <w:r w:rsidR="00013010">
        <w:rPr>
          <w:rFonts w:ascii="Times New Roman" w:hAnsi="Times New Roman"/>
          <w:b/>
          <w:lang w:val="en-GB"/>
        </w:rPr>
        <w:t xml:space="preserve">distribute </w:t>
      </w:r>
      <w:r w:rsidR="00515808">
        <w:rPr>
          <w:rFonts w:ascii="Times New Roman" w:hAnsi="Times New Roman"/>
          <w:b/>
          <w:lang w:val="en-GB"/>
        </w:rPr>
        <w:t xml:space="preserve">access occasions for different AIOT devices </w:t>
      </w:r>
      <w:r w:rsidR="00E12C7A">
        <w:rPr>
          <w:rFonts w:ascii="Times New Roman" w:hAnsi="Times New Roman"/>
          <w:b/>
          <w:lang w:val="en-GB"/>
        </w:rPr>
        <w:t>in the paging message.</w:t>
      </w:r>
    </w:p>
    <w:p w14:paraId="68B24F46" w14:textId="57AC4EE9" w:rsidR="00387552" w:rsidRPr="00A566DD" w:rsidRDefault="00387552">
      <w:pPr>
        <w:rPr>
          <w:rFonts w:ascii="Times New Roman" w:hAnsi="Times New Roman"/>
          <w:lang w:val="en-GB"/>
        </w:rPr>
      </w:pPr>
      <w:r w:rsidRPr="00A566DD">
        <w:rPr>
          <w:rFonts w:ascii="Times New Roman" w:hAnsi="Times New Roman"/>
          <w:lang w:val="en-GB"/>
        </w:rPr>
        <w:t xml:space="preserve">As mentioned earlier, for the RFID, an asynchronous system, the </w:t>
      </w:r>
      <w:r w:rsidR="00A566DD">
        <w:rPr>
          <w:rFonts w:ascii="Times New Roman" w:hAnsi="Times New Roman" w:hint="eastAsia"/>
          <w:lang w:val="en-GB"/>
        </w:rPr>
        <w:t>indicat</w:t>
      </w:r>
      <w:r w:rsidR="00A566DD">
        <w:rPr>
          <w:rFonts w:ascii="Times New Roman" w:hAnsi="Times New Roman"/>
          <w:lang w:val="en-GB"/>
        </w:rPr>
        <w:t xml:space="preserve">ion </w:t>
      </w:r>
      <w:r w:rsidRPr="00A566DD">
        <w:rPr>
          <w:rFonts w:ascii="Times New Roman" w:hAnsi="Times New Roman"/>
          <w:lang w:val="en-GB"/>
        </w:rPr>
        <w:t>of the</w:t>
      </w:r>
      <w:r w:rsidR="00A566DD">
        <w:rPr>
          <w:rFonts w:ascii="Times New Roman" w:hAnsi="Times New Roman"/>
          <w:lang w:val="en-GB"/>
        </w:rPr>
        <w:t xml:space="preserve"> current </w:t>
      </w:r>
      <w:r w:rsidRPr="00A566DD">
        <w:rPr>
          <w:rFonts w:ascii="Times New Roman" w:hAnsi="Times New Roman"/>
          <w:lang w:val="en-GB"/>
        </w:rPr>
        <w:t xml:space="preserve">access occasion slot is managed by the network, similar mechanism should </w:t>
      </w:r>
      <w:r w:rsidR="00627181" w:rsidRPr="00462487">
        <w:rPr>
          <w:rFonts w:ascii="Times New Roman" w:hAnsi="Times New Roman"/>
          <w:lang w:val="en-GB"/>
        </w:rPr>
        <w:t xml:space="preserve">also </w:t>
      </w:r>
      <w:r w:rsidRPr="00A566DD">
        <w:rPr>
          <w:rFonts w:ascii="Times New Roman" w:hAnsi="Times New Roman"/>
          <w:lang w:val="en-GB"/>
        </w:rPr>
        <w:t>be studied by RAN2</w:t>
      </w:r>
      <w:r w:rsidR="00627181">
        <w:rPr>
          <w:rFonts w:ascii="Times New Roman" w:hAnsi="Times New Roman"/>
          <w:lang w:val="en-GB"/>
        </w:rPr>
        <w:t>.</w:t>
      </w:r>
      <w:r w:rsidR="001E1745">
        <w:rPr>
          <w:rFonts w:ascii="Times New Roman" w:hAnsi="Times New Roman"/>
          <w:lang w:val="en-GB"/>
        </w:rPr>
        <w:t xml:space="preserve"> We think this function should be enabled</w:t>
      </w:r>
      <w:r w:rsidR="00C00EE2">
        <w:rPr>
          <w:rFonts w:ascii="Times New Roman" w:hAnsi="Times New Roman"/>
          <w:lang w:val="en-GB"/>
        </w:rPr>
        <w:t xml:space="preserve"> by paging message.</w:t>
      </w:r>
    </w:p>
    <w:p w14:paraId="39F43BE3" w14:textId="613BAF38" w:rsidR="00627181" w:rsidRDefault="004B4028" w:rsidP="00AC1BB0">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461B31">
        <w:rPr>
          <w:rFonts w:ascii="Times New Roman" w:hAnsi="Times New Roman"/>
          <w:b/>
          <w:lang w:val="en-GB"/>
        </w:rPr>
        <w:t>4</w:t>
      </w:r>
      <w:r>
        <w:rPr>
          <w:rFonts w:ascii="Times New Roman" w:hAnsi="Times New Roman"/>
          <w:b/>
          <w:lang w:val="en-GB"/>
        </w:rPr>
        <w:t xml:space="preserve">: </w:t>
      </w:r>
      <w:r w:rsidR="00C00EE2">
        <w:rPr>
          <w:rFonts w:ascii="Times New Roman" w:hAnsi="Times New Roman"/>
          <w:b/>
          <w:lang w:val="en-GB"/>
        </w:rPr>
        <w:t>Paging message should be able to indicate the</w:t>
      </w:r>
      <w:r w:rsidR="00DF26FB">
        <w:rPr>
          <w:rFonts w:ascii="Times New Roman" w:hAnsi="Times New Roman"/>
          <w:b/>
          <w:lang w:val="en-GB"/>
        </w:rPr>
        <w:t xml:space="preserve"> current</w:t>
      </w:r>
      <w:r w:rsidR="00C00EE2">
        <w:rPr>
          <w:rFonts w:ascii="Times New Roman" w:hAnsi="Times New Roman"/>
          <w:b/>
          <w:lang w:val="en-GB"/>
        </w:rPr>
        <w:t xml:space="preserve"> access occasion</w:t>
      </w:r>
      <w:r w:rsidR="00A566DD">
        <w:rPr>
          <w:rFonts w:ascii="Times New Roman" w:hAnsi="Times New Roman"/>
          <w:b/>
          <w:lang w:val="en-GB"/>
        </w:rPr>
        <w:t>.</w:t>
      </w:r>
      <w:r w:rsidR="001D46D6">
        <w:rPr>
          <w:rFonts w:ascii="Times New Roman" w:hAnsi="Times New Roman"/>
          <w:b/>
          <w:lang w:val="en-GB"/>
        </w:rPr>
        <w:t xml:space="preserve"> </w:t>
      </w:r>
    </w:p>
    <w:p w14:paraId="4C24927D" w14:textId="7291DF98" w:rsidR="009B2C51" w:rsidRDefault="00EE3DA8" w:rsidP="00AC1BB0">
      <w:pPr>
        <w:rPr>
          <w:rFonts w:ascii="Times New Roman" w:hAnsi="Times New Roman"/>
          <w:lang w:val="en-GB"/>
        </w:rPr>
      </w:pPr>
      <w:r>
        <w:rPr>
          <w:rFonts w:ascii="Times New Roman" w:hAnsi="Times New Roman"/>
          <w:lang w:val="en-GB"/>
        </w:rPr>
        <w:t>So far</w:t>
      </w:r>
      <w:r w:rsidR="005114CA">
        <w:rPr>
          <w:rFonts w:ascii="Times New Roman" w:hAnsi="Times New Roman"/>
          <w:lang w:val="en-GB"/>
        </w:rPr>
        <w:t xml:space="preserve">, </w:t>
      </w:r>
      <w:r w:rsidR="004A4865">
        <w:rPr>
          <w:rFonts w:ascii="Times New Roman" w:hAnsi="Times New Roman"/>
          <w:lang w:val="en-GB"/>
        </w:rPr>
        <w:t>TDM, F</w:t>
      </w:r>
      <w:r w:rsidR="005114CA">
        <w:rPr>
          <w:rFonts w:ascii="Times New Roman" w:hAnsi="Times New Roman"/>
          <w:lang w:val="en-GB"/>
        </w:rPr>
        <w:t xml:space="preserve">DM and </w:t>
      </w:r>
      <w:r w:rsidR="004A4865">
        <w:rPr>
          <w:rFonts w:ascii="Times New Roman" w:hAnsi="Times New Roman"/>
          <w:lang w:val="en-GB"/>
        </w:rPr>
        <w:t xml:space="preserve">CDM </w:t>
      </w:r>
      <w:r w:rsidR="005114CA">
        <w:rPr>
          <w:rFonts w:ascii="Times New Roman" w:hAnsi="Times New Roman"/>
          <w:lang w:val="en-GB"/>
        </w:rPr>
        <w:t>are</w:t>
      </w:r>
      <w:r w:rsidR="004A4865">
        <w:rPr>
          <w:rFonts w:ascii="Times New Roman" w:hAnsi="Times New Roman"/>
          <w:lang w:val="en-GB"/>
        </w:rPr>
        <w:t xml:space="preserve"> being studied by RAN1</w:t>
      </w:r>
      <w:r w:rsidR="005114CA">
        <w:rPr>
          <w:rFonts w:ascii="Times New Roman" w:hAnsi="Times New Roman"/>
          <w:lang w:val="en-GB"/>
        </w:rPr>
        <w:t xml:space="preserve"> to</w:t>
      </w:r>
      <w:r w:rsidR="009B2C51">
        <w:rPr>
          <w:rFonts w:ascii="Times New Roman" w:hAnsi="Times New Roman"/>
          <w:lang w:val="en-GB"/>
        </w:rPr>
        <w:t xml:space="preserve"> </w:t>
      </w:r>
      <w:r w:rsidR="00215E78">
        <w:rPr>
          <w:rFonts w:ascii="Times New Roman" w:hAnsi="Times New Roman"/>
          <w:lang w:val="en-GB"/>
        </w:rPr>
        <w:t>achieve higher</w:t>
      </w:r>
      <w:r w:rsidR="009B2C51">
        <w:rPr>
          <w:rFonts w:ascii="Times New Roman" w:hAnsi="Times New Roman"/>
          <w:lang w:val="en-GB"/>
        </w:rPr>
        <w:t xml:space="preserve"> efficien</w:t>
      </w:r>
      <w:r w:rsidR="00215E78">
        <w:rPr>
          <w:rFonts w:ascii="Times New Roman" w:hAnsi="Times New Roman"/>
          <w:lang w:val="en-GB"/>
        </w:rPr>
        <w:t>cy</w:t>
      </w:r>
      <w:r w:rsidR="009B2C51">
        <w:rPr>
          <w:rFonts w:ascii="Times New Roman" w:hAnsi="Times New Roman"/>
          <w:lang w:val="en-GB"/>
        </w:rPr>
        <w:t xml:space="preserve"> than the legacy RFID system. We should wait for further RAN1 progress </w:t>
      </w:r>
      <w:r w:rsidR="00BE1AD8">
        <w:rPr>
          <w:rFonts w:ascii="Times New Roman" w:hAnsi="Times New Roman"/>
          <w:lang w:val="en-GB"/>
        </w:rPr>
        <w:t>to</w:t>
      </w:r>
      <w:r w:rsidR="009B2C51">
        <w:rPr>
          <w:rFonts w:ascii="Times New Roman" w:hAnsi="Times New Roman"/>
          <w:lang w:val="en-GB"/>
        </w:rPr>
        <w:t xml:space="preserve"> decide whether </w:t>
      </w:r>
      <w:r w:rsidR="00BE1AD8">
        <w:rPr>
          <w:rFonts w:ascii="Times New Roman" w:hAnsi="Times New Roman"/>
          <w:lang w:val="en-GB"/>
        </w:rPr>
        <w:t>and how</w:t>
      </w:r>
      <w:r w:rsidR="009B2C51">
        <w:rPr>
          <w:rFonts w:ascii="Times New Roman" w:hAnsi="Times New Roman"/>
          <w:lang w:val="en-GB"/>
        </w:rPr>
        <w:t xml:space="preserve"> related resource allocation parameters</w:t>
      </w:r>
      <w:r w:rsidR="00950D83">
        <w:rPr>
          <w:rFonts w:ascii="Times New Roman" w:hAnsi="Times New Roman"/>
          <w:lang w:val="en-GB"/>
        </w:rPr>
        <w:t xml:space="preserve"> are</w:t>
      </w:r>
      <w:r w:rsidR="009B2C51">
        <w:rPr>
          <w:rFonts w:ascii="Times New Roman" w:hAnsi="Times New Roman"/>
          <w:lang w:val="en-GB"/>
        </w:rPr>
        <w:t xml:space="preserve"> included in the paging message.</w:t>
      </w:r>
    </w:p>
    <w:p w14:paraId="0A2C5A75" w14:textId="6B731150" w:rsidR="009B2C51" w:rsidRDefault="009B2C51" w:rsidP="009B2C51">
      <w:pPr>
        <w:rPr>
          <w:rFonts w:ascii="Times New Roman" w:hAnsi="Times New Roman"/>
          <w:b/>
          <w:lang w:val="en-GB"/>
        </w:rPr>
      </w:pPr>
      <w:r w:rsidRPr="009B2C51">
        <w:rPr>
          <w:rFonts w:ascii="Times New Roman" w:hAnsi="Times New Roman"/>
          <w:b/>
          <w:lang w:val="en-GB"/>
        </w:rPr>
        <w:t xml:space="preserve">Proposal </w:t>
      </w:r>
      <w:r w:rsidR="00461B31">
        <w:rPr>
          <w:rFonts w:ascii="Times New Roman" w:hAnsi="Times New Roman"/>
          <w:b/>
          <w:lang w:val="en-GB"/>
        </w:rPr>
        <w:t>5</w:t>
      </w:r>
      <w:r w:rsidRPr="009B2C51">
        <w:rPr>
          <w:rFonts w:ascii="Times New Roman" w:hAnsi="Times New Roman"/>
          <w:b/>
          <w:lang w:val="en-GB"/>
        </w:rPr>
        <w:t xml:space="preserve">: RAN2 to wait for further RAN1 progress on </w:t>
      </w:r>
      <w:r w:rsidR="00BE1AD8">
        <w:rPr>
          <w:rFonts w:ascii="Times New Roman" w:hAnsi="Times New Roman"/>
          <w:b/>
          <w:lang w:val="en-GB"/>
        </w:rPr>
        <w:t>TDM/FDM/</w:t>
      </w:r>
      <w:r w:rsidRPr="009B2C51">
        <w:rPr>
          <w:rFonts w:ascii="Times New Roman" w:hAnsi="Times New Roman"/>
          <w:b/>
          <w:lang w:val="en-GB"/>
        </w:rPr>
        <w:t xml:space="preserve">CDM to decide whether </w:t>
      </w:r>
      <w:r w:rsidR="00BE1AD8">
        <w:rPr>
          <w:rFonts w:ascii="Times New Roman" w:hAnsi="Times New Roman"/>
          <w:b/>
          <w:lang w:val="en-GB"/>
        </w:rPr>
        <w:t>and how</w:t>
      </w:r>
      <w:r w:rsidRPr="009B2C51">
        <w:rPr>
          <w:rFonts w:ascii="Times New Roman" w:hAnsi="Times New Roman"/>
          <w:b/>
          <w:lang w:val="en-GB"/>
        </w:rPr>
        <w:t xml:space="preserve"> related </w:t>
      </w:r>
      <w:r>
        <w:rPr>
          <w:rFonts w:ascii="Times New Roman" w:hAnsi="Times New Roman"/>
          <w:b/>
          <w:lang w:val="en-GB"/>
        </w:rPr>
        <w:t xml:space="preserve">resource allocation </w:t>
      </w:r>
      <w:r w:rsidRPr="009B2C51">
        <w:rPr>
          <w:rFonts w:ascii="Times New Roman" w:hAnsi="Times New Roman"/>
          <w:b/>
          <w:lang w:val="en-GB"/>
        </w:rPr>
        <w:t>parameters</w:t>
      </w:r>
      <w:r w:rsidR="00950D83">
        <w:rPr>
          <w:rFonts w:ascii="Times New Roman" w:hAnsi="Times New Roman"/>
          <w:b/>
          <w:lang w:val="en-GB"/>
        </w:rPr>
        <w:t xml:space="preserve"> are</w:t>
      </w:r>
      <w:r w:rsidRPr="009B2C51">
        <w:rPr>
          <w:rFonts w:ascii="Times New Roman" w:hAnsi="Times New Roman"/>
          <w:b/>
          <w:lang w:val="en-GB"/>
        </w:rPr>
        <w:t xml:space="preserve"> included in the paging message.</w:t>
      </w:r>
    </w:p>
    <w:p w14:paraId="3DF4909D" w14:textId="7FBAA8F1" w:rsidR="005114CA" w:rsidRDefault="00EB30FF" w:rsidP="00CE65FF">
      <w:pPr>
        <w:pStyle w:val="2"/>
        <w:numPr>
          <w:ilvl w:val="1"/>
          <w:numId w:val="47"/>
        </w:numPr>
        <w:rPr>
          <w:sz w:val="30"/>
          <w:szCs w:val="30"/>
        </w:rPr>
      </w:pPr>
      <w:r w:rsidRPr="00EB30FF">
        <w:rPr>
          <w:sz w:val="30"/>
          <w:szCs w:val="30"/>
        </w:rPr>
        <w:t xml:space="preserve">Monitoring of </w:t>
      </w:r>
      <w:r w:rsidR="00CE65FF" w:rsidRPr="00CE65FF">
        <w:rPr>
          <w:rFonts w:hint="eastAsia"/>
          <w:sz w:val="30"/>
          <w:szCs w:val="30"/>
        </w:rPr>
        <w:t>pa</w:t>
      </w:r>
      <w:r w:rsidR="00CE65FF">
        <w:rPr>
          <w:sz w:val="30"/>
          <w:szCs w:val="30"/>
        </w:rPr>
        <w:t>ging message</w:t>
      </w:r>
    </w:p>
    <w:p w14:paraId="11A74B4B" w14:textId="7677C095" w:rsidR="00DB202D" w:rsidRDefault="00CE65FF" w:rsidP="00CE65FF">
      <w:pPr>
        <w:rPr>
          <w:rFonts w:ascii="Times New Roman" w:hAnsi="Times New Roman"/>
          <w:lang w:val="en-GB"/>
        </w:rPr>
      </w:pPr>
      <w:r>
        <w:rPr>
          <w:rFonts w:ascii="Times New Roman" w:hAnsi="Times New Roman" w:hint="cs"/>
          <w:lang w:val="en-GB"/>
        </w:rPr>
        <w:t>C</w:t>
      </w:r>
      <w:r>
        <w:rPr>
          <w:rFonts w:ascii="Times New Roman" w:hAnsi="Times New Roman"/>
          <w:lang w:val="en-GB"/>
        </w:rPr>
        <w:t xml:space="preserve">urrently, RAN1 is discussing </w:t>
      </w:r>
      <w:r w:rsidR="00950D83">
        <w:rPr>
          <w:rFonts w:ascii="Times New Roman" w:hAnsi="Times New Roman"/>
          <w:lang w:val="en-GB"/>
        </w:rPr>
        <w:t xml:space="preserve">energy harvesting </w:t>
      </w:r>
      <w:r>
        <w:rPr>
          <w:rFonts w:ascii="Times New Roman" w:hAnsi="Times New Roman"/>
          <w:lang w:val="en-GB"/>
        </w:rPr>
        <w:t xml:space="preserve">and monitoring mechanism for the AIOT devices. Continuous monitoring of the DL message including paging message may be not </w:t>
      </w:r>
      <w:r w:rsidR="00B807D9">
        <w:rPr>
          <w:rFonts w:ascii="Times New Roman" w:hAnsi="Times New Roman"/>
          <w:lang w:val="en-GB"/>
        </w:rPr>
        <w:t xml:space="preserve">feasible assuming </w:t>
      </w:r>
      <w:r w:rsidR="00950D83">
        <w:rPr>
          <w:rFonts w:ascii="Times New Roman" w:hAnsi="Times New Roman"/>
          <w:lang w:val="en-GB"/>
        </w:rPr>
        <w:t>energy harvesting</w:t>
      </w:r>
      <w:r w:rsidR="00950D83" w:rsidDel="00950D83">
        <w:rPr>
          <w:rFonts w:ascii="Times New Roman" w:hAnsi="Times New Roman"/>
          <w:lang w:val="en-GB"/>
        </w:rPr>
        <w:t xml:space="preserve"> </w:t>
      </w:r>
      <w:r w:rsidR="00B807D9">
        <w:rPr>
          <w:rFonts w:ascii="Times New Roman" w:hAnsi="Times New Roman"/>
          <w:lang w:val="en-GB"/>
        </w:rPr>
        <w:t>and DL monitoring cannot be done simultaneously.</w:t>
      </w:r>
      <w:r w:rsidR="00DB202D">
        <w:rPr>
          <w:rFonts w:ascii="Times New Roman" w:hAnsi="Times New Roman"/>
          <w:lang w:val="en-GB"/>
        </w:rPr>
        <w:t xml:space="preserve"> </w:t>
      </w:r>
      <w:r w:rsidR="00DB202D">
        <w:rPr>
          <w:rFonts w:ascii="Times New Roman" w:hAnsi="Times New Roman" w:hint="eastAsia"/>
          <w:lang w:val="en-GB"/>
        </w:rPr>
        <w:t>W</w:t>
      </w:r>
      <w:r w:rsidR="00DB202D">
        <w:rPr>
          <w:rFonts w:ascii="Times New Roman" w:hAnsi="Times New Roman"/>
          <w:lang w:val="en-GB"/>
        </w:rPr>
        <w:t>e need to wait for RAN1 further progress</w:t>
      </w:r>
      <w:r w:rsidR="00D00444">
        <w:rPr>
          <w:rFonts w:ascii="Times New Roman" w:hAnsi="Times New Roman"/>
          <w:lang w:val="en-GB"/>
        </w:rPr>
        <w:t>.</w:t>
      </w:r>
    </w:p>
    <w:p w14:paraId="01422FD1" w14:textId="26457F8E" w:rsidR="005114CA" w:rsidRPr="00461B31" w:rsidRDefault="00D00444" w:rsidP="00AC1BB0">
      <w:pPr>
        <w:rPr>
          <w:rFonts w:ascii="Times New Roman" w:hAnsi="Times New Roman"/>
          <w:lang w:val="en-GB"/>
        </w:rPr>
      </w:pPr>
      <w:r w:rsidRPr="009B2C51">
        <w:rPr>
          <w:rFonts w:ascii="Times New Roman" w:hAnsi="Times New Roman"/>
          <w:b/>
          <w:lang w:val="en-GB"/>
        </w:rPr>
        <w:t xml:space="preserve">Proposal </w:t>
      </w:r>
      <w:r w:rsidR="00461B31">
        <w:rPr>
          <w:rFonts w:ascii="Times New Roman" w:hAnsi="Times New Roman"/>
          <w:b/>
          <w:lang w:val="en-GB"/>
        </w:rPr>
        <w:t>6</w:t>
      </w:r>
      <w:r w:rsidRPr="009B2C51">
        <w:rPr>
          <w:rFonts w:ascii="Times New Roman" w:hAnsi="Times New Roman"/>
          <w:b/>
          <w:lang w:val="en-GB"/>
        </w:rPr>
        <w:t>:</w:t>
      </w:r>
      <w:r>
        <w:rPr>
          <w:rFonts w:ascii="Times New Roman" w:hAnsi="Times New Roman"/>
          <w:b/>
          <w:lang w:val="en-GB"/>
        </w:rPr>
        <w:t xml:space="preserve"> </w:t>
      </w:r>
      <w:r w:rsidR="00B00D1A">
        <w:rPr>
          <w:rFonts w:ascii="Times New Roman" w:hAnsi="Times New Roman"/>
          <w:b/>
          <w:lang w:val="en-GB"/>
        </w:rPr>
        <w:t xml:space="preserve">Regarding </w:t>
      </w:r>
      <w:r>
        <w:rPr>
          <w:rFonts w:ascii="Times New Roman" w:hAnsi="Times New Roman"/>
          <w:b/>
          <w:lang w:val="en-GB"/>
        </w:rPr>
        <w:t>monitoring of paging message,</w:t>
      </w:r>
      <w:r w:rsidRPr="009B2C51">
        <w:rPr>
          <w:rFonts w:ascii="Times New Roman" w:hAnsi="Times New Roman"/>
          <w:b/>
          <w:lang w:val="en-GB"/>
        </w:rPr>
        <w:t xml:space="preserve"> RAN2 to wait for further RAN1 progress on the</w:t>
      </w:r>
      <w:r>
        <w:rPr>
          <w:rFonts w:ascii="Times New Roman" w:hAnsi="Times New Roman"/>
          <w:b/>
          <w:lang w:val="en-GB"/>
        </w:rPr>
        <w:t xml:space="preserve"> discussion on </w:t>
      </w:r>
      <w:r w:rsidR="004B4028">
        <w:rPr>
          <w:rFonts w:ascii="Times New Roman" w:hAnsi="Times New Roman"/>
          <w:b/>
          <w:lang w:val="en-GB"/>
        </w:rPr>
        <w:t>energy harvesting</w:t>
      </w:r>
      <w:r>
        <w:rPr>
          <w:rFonts w:ascii="Times New Roman" w:hAnsi="Times New Roman"/>
          <w:b/>
          <w:lang w:val="en-GB"/>
        </w:rPr>
        <w:t>.</w:t>
      </w:r>
    </w:p>
    <w:p w14:paraId="1D7DAD01" w14:textId="33FB0F04" w:rsidR="00305BA1" w:rsidRDefault="00305BA1" w:rsidP="0015704D">
      <w:pPr>
        <w:pStyle w:val="1"/>
        <w:widowControl/>
        <w:numPr>
          <w:ilvl w:val="0"/>
          <w:numId w:val="39"/>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17D992B5" w14:textId="77777777" w:rsidR="00696BAF" w:rsidRPr="00696BAF" w:rsidRDefault="00696BAF" w:rsidP="00696BAF">
      <w:pPr>
        <w:rPr>
          <w:rFonts w:ascii="Times New Roman" w:hAnsi="Times New Roman"/>
          <w:b/>
          <w:lang w:val="en-GB"/>
        </w:rPr>
      </w:pPr>
      <w:r w:rsidRPr="00696BAF">
        <w:rPr>
          <w:rFonts w:ascii="Times New Roman" w:hAnsi="Times New Roman" w:hint="eastAsia"/>
          <w:b/>
          <w:lang w:val="en-GB"/>
        </w:rPr>
        <w:t>P</w:t>
      </w:r>
      <w:r w:rsidRPr="00696BAF">
        <w:rPr>
          <w:rFonts w:ascii="Times New Roman" w:hAnsi="Times New Roman"/>
          <w:b/>
          <w:lang w:val="en-GB"/>
        </w:rPr>
        <w:t>roposal 1: RAN2 to agree on including the purpose of the paging message, e.g., inventory, sending commands, in the paging message towards AIOT devices.</w:t>
      </w:r>
    </w:p>
    <w:p w14:paraId="0747B81D" w14:textId="77777777" w:rsidR="00A566DD" w:rsidRDefault="00A566DD" w:rsidP="00A566DD">
      <w:pPr>
        <w:rPr>
          <w:rFonts w:ascii="Times New Roman" w:hAnsi="Times New Roman"/>
          <w:b/>
          <w:lang w:val="en-GB"/>
        </w:rPr>
      </w:pPr>
      <w:r w:rsidRPr="00E12C7A">
        <w:rPr>
          <w:rFonts w:ascii="Times New Roman" w:hAnsi="Times New Roman" w:hint="eastAsia"/>
          <w:b/>
          <w:lang w:val="en-GB"/>
        </w:rPr>
        <w:lastRenderedPageBreak/>
        <w:t>O</w:t>
      </w:r>
      <w:r w:rsidRPr="00E12C7A">
        <w:rPr>
          <w:rFonts w:ascii="Times New Roman" w:hAnsi="Times New Roman"/>
          <w:b/>
          <w:lang w:val="en-GB"/>
        </w:rPr>
        <w:t xml:space="preserve">bservation 1: </w:t>
      </w:r>
      <w:r>
        <w:rPr>
          <w:rFonts w:ascii="Times New Roman" w:hAnsi="Times New Roman"/>
          <w:b/>
          <w:lang w:val="en-GB"/>
        </w:rPr>
        <w:t>I</w:t>
      </w:r>
      <w:r w:rsidRPr="00E12C7A">
        <w:rPr>
          <w:rFonts w:ascii="Times New Roman" w:hAnsi="Times New Roman"/>
          <w:b/>
          <w:lang w:val="en-GB"/>
        </w:rPr>
        <w:t xml:space="preserve">n RFID system, the reader sends a number </w:t>
      </w:r>
      <w:r w:rsidRPr="00E12C7A">
        <w:rPr>
          <w:rFonts w:ascii="Times New Roman" w:hAnsi="Times New Roman"/>
          <w:b/>
          <w:i/>
          <w:lang w:val="en-GB"/>
        </w:rPr>
        <w:t>Q</w:t>
      </w:r>
      <w:r w:rsidRPr="00E12C7A">
        <w:rPr>
          <w:rFonts w:ascii="Times New Roman" w:hAnsi="Times New Roman"/>
          <w:b/>
          <w:lang w:val="en-GB"/>
        </w:rPr>
        <w:t xml:space="preserve"> to the target AIOT devices in the inventory message. Subsequently, each targeted AIOT device will </w:t>
      </w:r>
      <w:r>
        <w:rPr>
          <w:rFonts w:ascii="Times New Roman" w:hAnsi="Times New Roman"/>
          <w:b/>
          <w:lang w:val="en-GB"/>
        </w:rPr>
        <w:t xml:space="preserve">generate </w:t>
      </w:r>
      <w:r w:rsidRPr="00E12C7A">
        <w:rPr>
          <w:rFonts w:ascii="Times New Roman" w:hAnsi="Times New Roman"/>
          <w:b/>
          <w:lang w:val="en-GB"/>
        </w:rPr>
        <w:t xml:space="preserve">a random integer number between 0 and </w:t>
      </w:r>
      <m:oMath>
        <m:sSup>
          <m:sSupPr>
            <m:ctrlPr>
              <w:rPr>
                <w:rFonts w:ascii="Cambria Math" w:hAnsi="Cambria Math"/>
                <w:b/>
                <w:lang w:val="en-GB"/>
              </w:rPr>
            </m:ctrlPr>
          </m:sSupPr>
          <m:e>
            <m:r>
              <m:rPr>
                <m:sty m:val="bi"/>
              </m:rPr>
              <w:rPr>
                <w:rFonts w:ascii="Cambria Math" w:hAnsi="Cambria Math"/>
                <w:lang w:val="en-GB"/>
              </w:rPr>
              <m:t>2</m:t>
            </m:r>
          </m:e>
          <m:sup>
            <m:r>
              <m:rPr>
                <m:sty m:val="bi"/>
              </m:rPr>
              <w:rPr>
                <w:rFonts w:ascii="Cambria Math" w:hAnsi="Cambria Math"/>
                <w:lang w:val="en-GB"/>
              </w:rPr>
              <m:t>Q</m:t>
            </m:r>
          </m:sup>
        </m:sSup>
        <m:r>
          <m:rPr>
            <m:sty m:val="bi"/>
          </m:rPr>
          <w:rPr>
            <w:rFonts w:ascii="Cambria Math" w:hAnsi="Cambria Math"/>
            <w:lang w:val="en-GB"/>
          </w:rPr>
          <m:t>-1</m:t>
        </m:r>
      </m:oMath>
      <w:r w:rsidRPr="00E12C7A">
        <w:rPr>
          <w:rFonts w:ascii="Times New Roman" w:hAnsi="Times New Roman" w:hint="eastAsia"/>
          <w:b/>
          <w:lang w:val="en-GB"/>
        </w:rPr>
        <w:t>.</w:t>
      </w:r>
      <w:r w:rsidRPr="00E12C7A">
        <w:rPr>
          <w:rFonts w:ascii="Times New Roman" w:hAnsi="Times New Roman"/>
          <w:b/>
          <w:lang w:val="en-GB"/>
        </w:rPr>
        <w:t xml:space="preserve"> Only when the integer number equals to 0, it will perform access towards the network.</w:t>
      </w:r>
    </w:p>
    <w:p w14:paraId="656ED6BF" w14:textId="77777777" w:rsidR="00A566DD" w:rsidRPr="00E12C7A" w:rsidRDefault="00A566DD" w:rsidP="00A566D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2: RAN2 to agree on randomizing the access occasions for different AIOT dev</w:t>
      </w:r>
      <w:bookmarkStart w:id="2" w:name="_GoBack"/>
      <w:bookmarkEnd w:id="2"/>
      <w:r>
        <w:rPr>
          <w:rFonts w:ascii="Times New Roman" w:hAnsi="Times New Roman"/>
          <w:b/>
          <w:lang w:val="en-GB"/>
        </w:rPr>
        <w:t>ices via the paging message.</w:t>
      </w:r>
    </w:p>
    <w:p w14:paraId="68314FA6" w14:textId="77777777" w:rsidR="00A566DD" w:rsidRDefault="00A566DD" w:rsidP="00A566DD">
      <w:pPr>
        <w:rPr>
          <w:rFonts w:ascii="Times New Roman" w:hAnsi="Times New Roman"/>
          <w:b/>
          <w:lang w:val="en-GB"/>
        </w:rPr>
      </w:pPr>
      <w:r w:rsidRPr="00D338B7">
        <w:rPr>
          <w:rFonts w:ascii="Times New Roman" w:hAnsi="Times New Roman" w:hint="eastAsia"/>
          <w:b/>
          <w:lang w:val="en-GB"/>
        </w:rPr>
        <w:t>P</w:t>
      </w:r>
      <w:r w:rsidRPr="00D338B7">
        <w:rPr>
          <w:rFonts w:ascii="Times New Roman" w:hAnsi="Times New Roman"/>
          <w:b/>
          <w:lang w:val="en-GB"/>
        </w:rPr>
        <w:t>roposal</w:t>
      </w:r>
      <w:r>
        <w:rPr>
          <w:rFonts w:ascii="Times New Roman" w:hAnsi="Times New Roman"/>
          <w:b/>
          <w:lang w:val="en-GB"/>
        </w:rPr>
        <w:t xml:space="preserve"> 3</w:t>
      </w:r>
      <w:r w:rsidRPr="00D338B7">
        <w:rPr>
          <w:rFonts w:ascii="Times New Roman" w:hAnsi="Times New Roman"/>
          <w:b/>
          <w:lang w:val="en-GB"/>
        </w:rPr>
        <w:t>: RAN2 to agree on including</w:t>
      </w:r>
      <w:r>
        <w:rPr>
          <w:rFonts w:ascii="Times New Roman" w:hAnsi="Times New Roman"/>
          <w:b/>
          <w:lang w:val="en-GB"/>
        </w:rPr>
        <w:t xml:space="preserve"> a parameter to distribute access occasions for different AIOT devices in the paging message.</w:t>
      </w:r>
    </w:p>
    <w:p w14:paraId="5CB59AFE" w14:textId="77777777" w:rsidR="00A566DD" w:rsidRDefault="00A566DD" w:rsidP="00A566D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Paging message should be able to indicate the current access occasion. </w:t>
      </w:r>
    </w:p>
    <w:p w14:paraId="5F7C3AB5" w14:textId="77777777" w:rsidR="00A566DD" w:rsidRDefault="00A566DD" w:rsidP="00A566DD">
      <w:pPr>
        <w:rPr>
          <w:rFonts w:ascii="Times New Roman" w:hAnsi="Times New Roman"/>
          <w:b/>
          <w:lang w:val="en-GB"/>
        </w:rPr>
      </w:pPr>
      <w:r w:rsidRPr="009B2C51">
        <w:rPr>
          <w:rFonts w:ascii="Times New Roman" w:hAnsi="Times New Roman"/>
          <w:b/>
          <w:lang w:val="en-GB"/>
        </w:rPr>
        <w:t xml:space="preserve">Proposal </w:t>
      </w:r>
      <w:r>
        <w:rPr>
          <w:rFonts w:ascii="Times New Roman" w:hAnsi="Times New Roman"/>
          <w:b/>
          <w:lang w:val="en-GB"/>
        </w:rPr>
        <w:t>5</w:t>
      </w:r>
      <w:r w:rsidRPr="009B2C51">
        <w:rPr>
          <w:rFonts w:ascii="Times New Roman" w:hAnsi="Times New Roman"/>
          <w:b/>
          <w:lang w:val="en-GB"/>
        </w:rPr>
        <w:t xml:space="preserve">: RAN2 to wait for further RAN1 progress on </w:t>
      </w:r>
      <w:r>
        <w:rPr>
          <w:rFonts w:ascii="Times New Roman" w:hAnsi="Times New Roman"/>
          <w:b/>
          <w:lang w:val="en-GB"/>
        </w:rPr>
        <w:t>TDM/FDM/</w:t>
      </w:r>
      <w:r w:rsidRPr="009B2C51">
        <w:rPr>
          <w:rFonts w:ascii="Times New Roman" w:hAnsi="Times New Roman"/>
          <w:b/>
          <w:lang w:val="en-GB"/>
        </w:rPr>
        <w:t xml:space="preserve">CDM to decide whether </w:t>
      </w:r>
      <w:r>
        <w:rPr>
          <w:rFonts w:ascii="Times New Roman" w:hAnsi="Times New Roman"/>
          <w:b/>
          <w:lang w:val="en-GB"/>
        </w:rPr>
        <w:t>and how</w:t>
      </w:r>
      <w:r w:rsidRPr="009B2C51">
        <w:rPr>
          <w:rFonts w:ascii="Times New Roman" w:hAnsi="Times New Roman"/>
          <w:b/>
          <w:lang w:val="en-GB"/>
        </w:rPr>
        <w:t xml:space="preserve"> related </w:t>
      </w:r>
      <w:r>
        <w:rPr>
          <w:rFonts w:ascii="Times New Roman" w:hAnsi="Times New Roman"/>
          <w:b/>
          <w:lang w:val="en-GB"/>
        </w:rPr>
        <w:t xml:space="preserve">resource allocation </w:t>
      </w:r>
      <w:r w:rsidRPr="009B2C51">
        <w:rPr>
          <w:rFonts w:ascii="Times New Roman" w:hAnsi="Times New Roman"/>
          <w:b/>
          <w:lang w:val="en-GB"/>
        </w:rPr>
        <w:t>parameters</w:t>
      </w:r>
      <w:r>
        <w:rPr>
          <w:rFonts w:ascii="Times New Roman" w:hAnsi="Times New Roman"/>
          <w:b/>
          <w:lang w:val="en-GB"/>
        </w:rPr>
        <w:t xml:space="preserve"> are</w:t>
      </w:r>
      <w:r w:rsidRPr="009B2C51">
        <w:rPr>
          <w:rFonts w:ascii="Times New Roman" w:hAnsi="Times New Roman"/>
          <w:b/>
          <w:lang w:val="en-GB"/>
        </w:rPr>
        <w:t xml:space="preserve"> included in the paging message.</w:t>
      </w:r>
    </w:p>
    <w:p w14:paraId="1CA212E6" w14:textId="1EF5522C" w:rsidR="00F44C4E" w:rsidRPr="003E1BCD" w:rsidRDefault="00A566DD" w:rsidP="00F44C4E">
      <w:pPr>
        <w:rPr>
          <w:rFonts w:ascii="Times New Roman" w:hAnsi="Times New Roman" w:hint="eastAsia"/>
          <w:lang w:val="en-GB"/>
        </w:rPr>
      </w:pPr>
      <w:r w:rsidRPr="009B2C51">
        <w:rPr>
          <w:rFonts w:ascii="Times New Roman" w:hAnsi="Times New Roman"/>
          <w:b/>
          <w:lang w:val="en-GB"/>
        </w:rPr>
        <w:t xml:space="preserve">Proposal </w:t>
      </w:r>
      <w:r>
        <w:rPr>
          <w:rFonts w:ascii="Times New Roman" w:hAnsi="Times New Roman"/>
          <w:b/>
          <w:lang w:val="en-GB"/>
        </w:rPr>
        <w:t>6</w:t>
      </w:r>
      <w:r w:rsidRPr="009B2C51">
        <w:rPr>
          <w:rFonts w:ascii="Times New Roman" w:hAnsi="Times New Roman"/>
          <w:b/>
          <w:lang w:val="en-GB"/>
        </w:rPr>
        <w:t>:</w:t>
      </w:r>
      <w:r>
        <w:rPr>
          <w:rFonts w:ascii="Times New Roman" w:hAnsi="Times New Roman"/>
          <w:b/>
          <w:lang w:val="en-GB"/>
        </w:rPr>
        <w:t xml:space="preserve"> Regarding monitoring of paging message,</w:t>
      </w:r>
      <w:r w:rsidRPr="009B2C51">
        <w:rPr>
          <w:rFonts w:ascii="Times New Roman" w:hAnsi="Times New Roman"/>
          <w:b/>
          <w:lang w:val="en-GB"/>
        </w:rPr>
        <w:t xml:space="preserve"> RAN2 to wait for further RAN1 progress on the</w:t>
      </w:r>
      <w:r>
        <w:rPr>
          <w:rFonts w:ascii="Times New Roman" w:hAnsi="Times New Roman"/>
          <w:b/>
          <w:lang w:val="en-GB"/>
        </w:rPr>
        <w:t xml:space="preserve"> discussion on energy harvesting.</w:t>
      </w:r>
    </w:p>
    <w:sectPr w:rsidR="00F44C4E" w:rsidRPr="003E1BCD"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8916" w16cex:dateUtc="2024-05-08T15:28:00Z"/>
  <w16cex:commentExtensible w16cex:durableId="29E689D0" w16cex:dateUtc="2024-05-08T15:31:00Z"/>
  <w16cex:commentExtensible w16cex:durableId="29E689BD" w16cex:dateUtc="2024-05-08T15:31:00Z"/>
  <w16cex:commentExtensible w16cex:durableId="29E68A0C" w16cex:dateUtc="2024-05-08T15:32:00Z"/>
  <w16cex:commentExtensible w16cex:durableId="29E68A54" w16cex:dateUtc="2024-05-08T15:33:00Z"/>
  <w16cex:commentExtensible w16cex:durableId="29E68A83" w16cex:dateUtc="2024-05-08T15:34:00Z"/>
  <w16cex:commentExtensible w16cex:durableId="29E68ABF" w16cex:dateUtc="2024-05-08T15:35:00Z"/>
  <w16cex:commentExtensible w16cex:durableId="29E68AD8" w16cex:dateUtc="2024-05-08T15:35:00Z"/>
  <w16cex:commentExtensible w16cex:durableId="29E68B0D" w16cex:dateUtc="2024-05-08T15:36:00Z"/>
  <w16cex:commentExtensible w16cex:durableId="29E68B60" w16cex:dateUtc="2024-05-08T15:38:00Z"/>
  <w16cex:commentExtensible w16cex:durableId="29E68B91" w16cex:dateUtc="2024-05-08T1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D051D" w14:textId="77777777" w:rsidR="00DC7F5B" w:rsidRDefault="00DC7F5B">
      <w:pPr>
        <w:spacing w:after="0"/>
      </w:pPr>
      <w:r>
        <w:separator/>
      </w:r>
    </w:p>
  </w:endnote>
  <w:endnote w:type="continuationSeparator" w:id="0">
    <w:p w14:paraId="2D14ED2C" w14:textId="77777777" w:rsidR="00DC7F5B" w:rsidRDefault="00DC7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A77E6" w14:textId="77777777" w:rsidR="00DC7F5B" w:rsidRDefault="00DC7F5B">
      <w:pPr>
        <w:spacing w:after="0"/>
      </w:pPr>
      <w:r>
        <w:separator/>
      </w:r>
    </w:p>
  </w:footnote>
  <w:footnote w:type="continuationSeparator" w:id="0">
    <w:p w14:paraId="53360B56" w14:textId="77777777" w:rsidR="00DC7F5B" w:rsidRDefault="00DC7F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8045F"/>
    <w:multiLevelType w:val="hybridMultilevel"/>
    <w:tmpl w:val="34284536"/>
    <w:lvl w:ilvl="0" w:tplc="9812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8D4244"/>
    <w:multiLevelType w:val="hybridMultilevel"/>
    <w:tmpl w:val="E856EE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8003F4E"/>
    <w:multiLevelType w:val="multilevel"/>
    <w:tmpl w:val="6DDE6EE8"/>
    <w:lvl w:ilvl="0">
      <w:start w:val="1"/>
      <w:numFmt w:val="decimal"/>
      <w:lvlText w:val="%1."/>
      <w:lvlJc w:val="left"/>
      <w:pPr>
        <w:ind w:left="460" w:hanging="360"/>
      </w:pPr>
      <w:rPr>
        <w:rFonts w:hint="default"/>
      </w:rPr>
    </w:lvl>
    <w:lvl w:ilvl="1">
      <w:start w:val="3"/>
      <w:numFmt w:val="decimal"/>
      <w:isLgl/>
      <w:lvlText w:val="%1.%2"/>
      <w:lvlJc w:val="left"/>
      <w:pPr>
        <w:ind w:left="600" w:hanging="50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1180" w:hanging="108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540" w:hanging="14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900" w:hanging="1800"/>
      </w:pPr>
      <w:rPr>
        <w:rFonts w:hint="default"/>
      </w:rPr>
    </w:lvl>
  </w:abstractNum>
  <w:abstractNum w:abstractNumId="16"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7"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B4783"/>
    <w:multiLevelType w:val="hybridMultilevel"/>
    <w:tmpl w:val="3508EC78"/>
    <w:lvl w:ilvl="0" w:tplc="D482FD4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7"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E0692"/>
    <w:multiLevelType w:val="hybridMultilevel"/>
    <w:tmpl w:val="91BC4772"/>
    <w:lvl w:ilvl="0" w:tplc="2B468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4255C1"/>
    <w:multiLevelType w:val="hybridMultilevel"/>
    <w:tmpl w:val="2278C1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182E27"/>
    <w:multiLevelType w:val="hybridMultilevel"/>
    <w:tmpl w:val="729EA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8"/>
  </w:num>
  <w:num w:numId="3">
    <w:abstractNumId w:val="39"/>
  </w:num>
  <w:num w:numId="4">
    <w:abstractNumId w:val="25"/>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2"/>
  </w:num>
  <w:num w:numId="8">
    <w:abstractNumId w:val="30"/>
  </w:num>
  <w:num w:numId="9">
    <w:abstractNumId w:val="11"/>
  </w:num>
  <w:num w:numId="10">
    <w:abstractNumId w:val="20"/>
  </w:num>
  <w:num w:numId="11">
    <w:abstractNumId w:val="27"/>
  </w:num>
  <w:num w:numId="12">
    <w:abstractNumId w:val="17"/>
  </w:num>
  <w:num w:numId="13">
    <w:abstractNumId w:val="14"/>
  </w:num>
  <w:num w:numId="14">
    <w:abstractNumId w:val="9"/>
  </w:num>
  <w:num w:numId="15">
    <w:abstractNumId w:val="5"/>
  </w:num>
  <w:num w:numId="16">
    <w:abstractNumId w:val="19"/>
  </w:num>
  <w:num w:numId="17">
    <w:abstractNumId w:val="26"/>
  </w:num>
  <w:num w:numId="18">
    <w:abstractNumId w:val="2"/>
  </w:num>
  <w:num w:numId="19">
    <w:abstractNumId w:val="36"/>
  </w:num>
  <w:num w:numId="20">
    <w:abstractNumId w:val="1"/>
  </w:num>
  <w:num w:numId="21">
    <w:abstractNumId w:val="1"/>
  </w:num>
  <w:num w:numId="22">
    <w:abstractNumId w:val="37"/>
  </w:num>
  <w:num w:numId="23">
    <w:abstractNumId w:val="24"/>
  </w:num>
  <w:num w:numId="24">
    <w:abstractNumId w:val="13"/>
  </w:num>
  <w:num w:numId="25">
    <w:abstractNumId w:val="18"/>
  </w:num>
  <w:num w:numId="26">
    <w:abstractNumId w:val="1"/>
  </w:num>
  <w:num w:numId="27">
    <w:abstractNumId w:val="8"/>
  </w:num>
  <w:num w:numId="28">
    <w:abstractNumId w:val="12"/>
  </w:num>
  <w:num w:numId="29">
    <w:abstractNumId w:val="34"/>
  </w:num>
  <w:num w:numId="30">
    <w:abstractNumId w:val="29"/>
  </w:num>
  <w:num w:numId="31">
    <w:abstractNumId w:val="7"/>
  </w:num>
  <w:num w:numId="32">
    <w:abstractNumId w:val="40"/>
  </w:num>
  <w:num w:numId="33">
    <w:abstractNumId w:val="6"/>
  </w:num>
  <w:num w:numId="34">
    <w:abstractNumId w:val="16"/>
  </w:num>
  <w:num w:numId="35">
    <w:abstractNumId w:val="35"/>
  </w:num>
  <w:num w:numId="36">
    <w:abstractNumId w:val="1"/>
  </w:num>
  <w:num w:numId="37">
    <w:abstractNumId w:val="1"/>
  </w:num>
  <w:num w:numId="38">
    <w:abstractNumId w:val="32"/>
  </w:num>
  <w:num w:numId="39">
    <w:abstractNumId w:val="23"/>
  </w:num>
  <w:num w:numId="40">
    <w:abstractNumId w:val="38"/>
  </w:num>
  <w:num w:numId="41">
    <w:abstractNumId w:val="21"/>
  </w:num>
  <w:num w:numId="42">
    <w:abstractNumId w:val="33"/>
  </w:num>
  <w:num w:numId="43">
    <w:abstractNumId w:val="4"/>
  </w:num>
  <w:num w:numId="44">
    <w:abstractNumId w:val="31"/>
  </w:num>
  <w:num w:numId="45">
    <w:abstractNumId w:val="10"/>
  </w:num>
  <w:num w:numId="46">
    <w:abstractNumId w:val="1"/>
  </w:num>
  <w:num w:numId="47">
    <w:abstractNumId w:val="15"/>
  </w:num>
  <w:num w:numId="48">
    <w:abstractNumId w:val="1"/>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5E1C"/>
    <w:rsid w:val="00006867"/>
    <w:rsid w:val="00006F43"/>
    <w:rsid w:val="00007F63"/>
    <w:rsid w:val="000103E7"/>
    <w:rsid w:val="00010575"/>
    <w:rsid w:val="0001076D"/>
    <w:rsid w:val="00011C02"/>
    <w:rsid w:val="00011E2A"/>
    <w:rsid w:val="00013010"/>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3580"/>
    <w:rsid w:val="000248FC"/>
    <w:rsid w:val="000253EA"/>
    <w:rsid w:val="0002660A"/>
    <w:rsid w:val="00026899"/>
    <w:rsid w:val="0002698B"/>
    <w:rsid w:val="00026D9E"/>
    <w:rsid w:val="00027585"/>
    <w:rsid w:val="00031C28"/>
    <w:rsid w:val="00032A76"/>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3D40"/>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B94"/>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1A4"/>
    <w:rsid w:val="000E3B8A"/>
    <w:rsid w:val="000E4474"/>
    <w:rsid w:val="000E4C9C"/>
    <w:rsid w:val="000E5EFE"/>
    <w:rsid w:val="000E6A68"/>
    <w:rsid w:val="000E6AE2"/>
    <w:rsid w:val="000E6D5E"/>
    <w:rsid w:val="000E6F57"/>
    <w:rsid w:val="000E719D"/>
    <w:rsid w:val="000E7618"/>
    <w:rsid w:val="000F0A7B"/>
    <w:rsid w:val="000F16AD"/>
    <w:rsid w:val="000F2ADF"/>
    <w:rsid w:val="000F36CD"/>
    <w:rsid w:val="000F3B7E"/>
    <w:rsid w:val="000F451B"/>
    <w:rsid w:val="000F51F9"/>
    <w:rsid w:val="000F589E"/>
    <w:rsid w:val="000F7290"/>
    <w:rsid w:val="000F7559"/>
    <w:rsid w:val="000F7D5B"/>
    <w:rsid w:val="00100030"/>
    <w:rsid w:val="00101AD1"/>
    <w:rsid w:val="00102431"/>
    <w:rsid w:val="00102686"/>
    <w:rsid w:val="001029FD"/>
    <w:rsid w:val="00103DAB"/>
    <w:rsid w:val="0010484A"/>
    <w:rsid w:val="00104BD5"/>
    <w:rsid w:val="00104C1F"/>
    <w:rsid w:val="00105BFC"/>
    <w:rsid w:val="00105C94"/>
    <w:rsid w:val="00105E98"/>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8F3"/>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704D"/>
    <w:rsid w:val="0015771F"/>
    <w:rsid w:val="00160A40"/>
    <w:rsid w:val="00160A7F"/>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5D03"/>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0D6A"/>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46D6"/>
    <w:rsid w:val="001D5820"/>
    <w:rsid w:val="001D6599"/>
    <w:rsid w:val="001D68CB"/>
    <w:rsid w:val="001D7379"/>
    <w:rsid w:val="001D7F05"/>
    <w:rsid w:val="001E0253"/>
    <w:rsid w:val="001E0341"/>
    <w:rsid w:val="001E0995"/>
    <w:rsid w:val="001E1345"/>
    <w:rsid w:val="001E1745"/>
    <w:rsid w:val="001E1C36"/>
    <w:rsid w:val="001E1E3C"/>
    <w:rsid w:val="001E241F"/>
    <w:rsid w:val="001E2666"/>
    <w:rsid w:val="001E347A"/>
    <w:rsid w:val="001E3D8C"/>
    <w:rsid w:val="001E43EF"/>
    <w:rsid w:val="001E44CC"/>
    <w:rsid w:val="001E44CD"/>
    <w:rsid w:val="001E4750"/>
    <w:rsid w:val="001E4756"/>
    <w:rsid w:val="001E6DDA"/>
    <w:rsid w:val="001E6F40"/>
    <w:rsid w:val="001E7825"/>
    <w:rsid w:val="001F0D65"/>
    <w:rsid w:val="001F26CD"/>
    <w:rsid w:val="001F3084"/>
    <w:rsid w:val="001F3DF5"/>
    <w:rsid w:val="001F4346"/>
    <w:rsid w:val="001F4710"/>
    <w:rsid w:val="001F5218"/>
    <w:rsid w:val="001F530B"/>
    <w:rsid w:val="001F5EBD"/>
    <w:rsid w:val="001F5EDA"/>
    <w:rsid w:val="001F6239"/>
    <w:rsid w:val="001F6866"/>
    <w:rsid w:val="001F6D13"/>
    <w:rsid w:val="001F7E3A"/>
    <w:rsid w:val="00201E15"/>
    <w:rsid w:val="00201FFE"/>
    <w:rsid w:val="00202C4B"/>
    <w:rsid w:val="00203C98"/>
    <w:rsid w:val="00204080"/>
    <w:rsid w:val="00204B83"/>
    <w:rsid w:val="00205117"/>
    <w:rsid w:val="00205CB0"/>
    <w:rsid w:val="00206186"/>
    <w:rsid w:val="00206336"/>
    <w:rsid w:val="00206380"/>
    <w:rsid w:val="00207C99"/>
    <w:rsid w:val="00207FF6"/>
    <w:rsid w:val="00210811"/>
    <w:rsid w:val="0021238D"/>
    <w:rsid w:val="0021293D"/>
    <w:rsid w:val="002132A0"/>
    <w:rsid w:val="0021350C"/>
    <w:rsid w:val="00213DD7"/>
    <w:rsid w:val="00214EA5"/>
    <w:rsid w:val="002155FA"/>
    <w:rsid w:val="00215E78"/>
    <w:rsid w:val="00216A12"/>
    <w:rsid w:val="002176DE"/>
    <w:rsid w:val="00221162"/>
    <w:rsid w:val="002219D6"/>
    <w:rsid w:val="00221F8F"/>
    <w:rsid w:val="002220B0"/>
    <w:rsid w:val="002225F3"/>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6FD"/>
    <w:rsid w:val="00241832"/>
    <w:rsid w:val="00243184"/>
    <w:rsid w:val="0024359E"/>
    <w:rsid w:val="00243A56"/>
    <w:rsid w:val="00243D2C"/>
    <w:rsid w:val="002449CA"/>
    <w:rsid w:val="00244D42"/>
    <w:rsid w:val="00245560"/>
    <w:rsid w:val="002458AA"/>
    <w:rsid w:val="00245A16"/>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4832"/>
    <w:rsid w:val="00265433"/>
    <w:rsid w:val="00265C44"/>
    <w:rsid w:val="002670FC"/>
    <w:rsid w:val="002671E3"/>
    <w:rsid w:val="0026731F"/>
    <w:rsid w:val="00267A5C"/>
    <w:rsid w:val="00270A1C"/>
    <w:rsid w:val="00271E4D"/>
    <w:rsid w:val="00271ED8"/>
    <w:rsid w:val="00271FEE"/>
    <w:rsid w:val="00272572"/>
    <w:rsid w:val="002730ED"/>
    <w:rsid w:val="0027346E"/>
    <w:rsid w:val="00273589"/>
    <w:rsid w:val="00273616"/>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87A33"/>
    <w:rsid w:val="00290E18"/>
    <w:rsid w:val="00291D54"/>
    <w:rsid w:val="00292C44"/>
    <w:rsid w:val="0029413A"/>
    <w:rsid w:val="00294ECF"/>
    <w:rsid w:val="00295950"/>
    <w:rsid w:val="00295E12"/>
    <w:rsid w:val="00296662"/>
    <w:rsid w:val="00296690"/>
    <w:rsid w:val="002967CE"/>
    <w:rsid w:val="00296D21"/>
    <w:rsid w:val="0029714A"/>
    <w:rsid w:val="00297A88"/>
    <w:rsid w:val="00297D42"/>
    <w:rsid w:val="002A190A"/>
    <w:rsid w:val="002A35CE"/>
    <w:rsid w:val="002A487B"/>
    <w:rsid w:val="002A4C71"/>
    <w:rsid w:val="002A4DB6"/>
    <w:rsid w:val="002A521E"/>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5E4F"/>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773"/>
    <w:rsid w:val="002D6D55"/>
    <w:rsid w:val="002D6E18"/>
    <w:rsid w:val="002D7064"/>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5FD5"/>
    <w:rsid w:val="00316B44"/>
    <w:rsid w:val="003171FD"/>
    <w:rsid w:val="00317290"/>
    <w:rsid w:val="003177B1"/>
    <w:rsid w:val="00320465"/>
    <w:rsid w:val="00321077"/>
    <w:rsid w:val="00322EDB"/>
    <w:rsid w:val="0032304B"/>
    <w:rsid w:val="00323A95"/>
    <w:rsid w:val="003268BB"/>
    <w:rsid w:val="00326A0D"/>
    <w:rsid w:val="00327C83"/>
    <w:rsid w:val="00330072"/>
    <w:rsid w:val="00330B4E"/>
    <w:rsid w:val="00330E73"/>
    <w:rsid w:val="0033176D"/>
    <w:rsid w:val="00333D6C"/>
    <w:rsid w:val="00333DDB"/>
    <w:rsid w:val="0033426F"/>
    <w:rsid w:val="0033501D"/>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D4B"/>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552"/>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A6FB7"/>
    <w:rsid w:val="003B091C"/>
    <w:rsid w:val="003B1164"/>
    <w:rsid w:val="003B132E"/>
    <w:rsid w:val="003B139B"/>
    <w:rsid w:val="003B1738"/>
    <w:rsid w:val="003B316B"/>
    <w:rsid w:val="003B3A50"/>
    <w:rsid w:val="003B409D"/>
    <w:rsid w:val="003B448B"/>
    <w:rsid w:val="003B480B"/>
    <w:rsid w:val="003B486F"/>
    <w:rsid w:val="003B4A96"/>
    <w:rsid w:val="003B56A0"/>
    <w:rsid w:val="003B6027"/>
    <w:rsid w:val="003B786D"/>
    <w:rsid w:val="003C0307"/>
    <w:rsid w:val="003C23EC"/>
    <w:rsid w:val="003C2520"/>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1BCD"/>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5C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478"/>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1B7F"/>
    <w:rsid w:val="0043216B"/>
    <w:rsid w:val="004346F3"/>
    <w:rsid w:val="00436238"/>
    <w:rsid w:val="00436BEF"/>
    <w:rsid w:val="00436CB7"/>
    <w:rsid w:val="00436F7D"/>
    <w:rsid w:val="0043711F"/>
    <w:rsid w:val="00440ACA"/>
    <w:rsid w:val="0044158F"/>
    <w:rsid w:val="00441EB5"/>
    <w:rsid w:val="00442261"/>
    <w:rsid w:val="00442574"/>
    <w:rsid w:val="00442DBC"/>
    <w:rsid w:val="004431CC"/>
    <w:rsid w:val="0044341B"/>
    <w:rsid w:val="00443D84"/>
    <w:rsid w:val="00444079"/>
    <w:rsid w:val="0044423B"/>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654"/>
    <w:rsid w:val="00452955"/>
    <w:rsid w:val="00452DD1"/>
    <w:rsid w:val="00452EEF"/>
    <w:rsid w:val="00453750"/>
    <w:rsid w:val="00453798"/>
    <w:rsid w:val="00453CD6"/>
    <w:rsid w:val="00454DDE"/>
    <w:rsid w:val="00455976"/>
    <w:rsid w:val="00456668"/>
    <w:rsid w:val="00456BC4"/>
    <w:rsid w:val="0045758B"/>
    <w:rsid w:val="00457B85"/>
    <w:rsid w:val="00457FF7"/>
    <w:rsid w:val="0046088D"/>
    <w:rsid w:val="00460FF4"/>
    <w:rsid w:val="0046194F"/>
    <w:rsid w:val="00461B31"/>
    <w:rsid w:val="0046207B"/>
    <w:rsid w:val="0046211F"/>
    <w:rsid w:val="00462F02"/>
    <w:rsid w:val="00464794"/>
    <w:rsid w:val="00466A8A"/>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95E53"/>
    <w:rsid w:val="004A0040"/>
    <w:rsid w:val="004A0053"/>
    <w:rsid w:val="004A05B1"/>
    <w:rsid w:val="004A0BD2"/>
    <w:rsid w:val="004A1A3C"/>
    <w:rsid w:val="004A2687"/>
    <w:rsid w:val="004A3B7A"/>
    <w:rsid w:val="004A402F"/>
    <w:rsid w:val="004A4865"/>
    <w:rsid w:val="004A6761"/>
    <w:rsid w:val="004A6AB3"/>
    <w:rsid w:val="004A7A61"/>
    <w:rsid w:val="004B01AB"/>
    <w:rsid w:val="004B0A8A"/>
    <w:rsid w:val="004B0B5D"/>
    <w:rsid w:val="004B11E6"/>
    <w:rsid w:val="004B2B05"/>
    <w:rsid w:val="004B2BBA"/>
    <w:rsid w:val="004B3425"/>
    <w:rsid w:val="004B4028"/>
    <w:rsid w:val="004B6B21"/>
    <w:rsid w:val="004B6E28"/>
    <w:rsid w:val="004B71F4"/>
    <w:rsid w:val="004B76B6"/>
    <w:rsid w:val="004B7EA1"/>
    <w:rsid w:val="004C019B"/>
    <w:rsid w:val="004C0B5E"/>
    <w:rsid w:val="004C0FD3"/>
    <w:rsid w:val="004C16C3"/>
    <w:rsid w:val="004C16F8"/>
    <w:rsid w:val="004C2002"/>
    <w:rsid w:val="004C21BD"/>
    <w:rsid w:val="004C3E66"/>
    <w:rsid w:val="004C4244"/>
    <w:rsid w:val="004C63EE"/>
    <w:rsid w:val="004C69F0"/>
    <w:rsid w:val="004C77C6"/>
    <w:rsid w:val="004C7923"/>
    <w:rsid w:val="004D05D8"/>
    <w:rsid w:val="004D1073"/>
    <w:rsid w:val="004D1871"/>
    <w:rsid w:val="004D1E02"/>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4D7"/>
    <w:rsid w:val="004E5753"/>
    <w:rsid w:val="004E7A5D"/>
    <w:rsid w:val="004F10CA"/>
    <w:rsid w:val="004F1E3D"/>
    <w:rsid w:val="004F1EE2"/>
    <w:rsid w:val="004F3787"/>
    <w:rsid w:val="004F4675"/>
    <w:rsid w:val="004F557E"/>
    <w:rsid w:val="004F6417"/>
    <w:rsid w:val="004F7762"/>
    <w:rsid w:val="0050143A"/>
    <w:rsid w:val="00501570"/>
    <w:rsid w:val="005017DA"/>
    <w:rsid w:val="00501EF8"/>
    <w:rsid w:val="005021F7"/>
    <w:rsid w:val="0050369D"/>
    <w:rsid w:val="00503F9A"/>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CA"/>
    <w:rsid w:val="005114FA"/>
    <w:rsid w:val="00512098"/>
    <w:rsid w:val="005131DA"/>
    <w:rsid w:val="00513C0B"/>
    <w:rsid w:val="00513FFF"/>
    <w:rsid w:val="0051429E"/>
    <w:rsid w:val="005146EB"/>
    <w:rsid w:val="0051491B"/>
    <w:rsid w:val="00514D0B"/>
    <w:rsid w:val="00514F24"/>
    <w:rsid w:val="00515293"/>
    <w:rsid w:val="005157CD"/>
    <w:rsid w:val="00515808"/>
    <w:rsid w:val="00515932"/>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D15"/>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45BF"/>
    <w:rsid w:val="0054540B"/>
    <w:rsid w:val="00545A76"/>
    <w:rsid w:val="005506C7"/>
    <w:rsid w:val="00550983"/>
    <w:rsid w:val="00550E39"/>
    <w:rsid w:val="005514AA"/>
    <w:rsid w:val="00552236"/>
    <w:rsid w:val="00552460"/>
    <w:rsid w:val="0055247D"/>
    <w:rsid w:val="00552A01"/>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A69"/>
    <w:rsid w:val="00574512"/>
    <w:rsid w:val="00574E14"/>
    <w:rsid w:val="005771F8"/>
    <w:rsid w:val="00580518"/>
    <w:rsid w:val="00581040"/>
    <w:rsid w:val="00581447"/>
    <w:rsid w:val="00583420"/>
    <w:rsid w:val="0058350C"/>
    <w:rsid w:val="00583925"/>
    <w:rsid w:val="00584A6C"/>
    <w:rsid w:val="00585DF6"/>
    <w:rsid w:val="00585E04"/>
    <w:rsid w:val="0058677F"/>
    <w:rsid w:val="00586AD8"/>
    <w:rsid w:val="005901C5"/>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EAB"/>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428"/>
    <w:rsid w:val="005E27C0"/>
    <w:rsid w:val="005E35C0"/>
    <w:rsid w:val="005E36F2"/>
    <w:rsid w:val="005E3F11"/>
    <w:rsid w:val="005E4F1C"/>
    <w:rsid w:val="005E50F6"/>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70C"/>
    <w:rsid w:val="00603EC5"/>
    <w:rsid w:val="0060432A"/>
    <w:rsid w:val="0060473D"/>
    <w:rsid w:val="006053DC"/>
    <w:rsid w:val="006055E5"/>
    <w:rsid w:val="00605AF2"/>
    <w:rsid w:val="006067CC"/>
    <w:rsid w:val="00606AE5"/>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181"/>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4685"/>
    <w:rsid w:val="006452A2"/>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837"/>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1BB"/>
    <w:rsid w:val="00696451"/>
    <w:rsid w:val="00696BAF"/>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064"/>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4A6"/>
    <w:rsid w:val="006E2FE4"/>
    <w:rsid w:val="006E36C6"/>
    <w:rsid w:val="006E3B73"/>
    <w:rsid w:val="006E40D5"/>
    <w:rsid w:val="006E4CAF"/>
    <w:rsid w:val="006E5D34"/>
    <w:rsid w:val="006E7570"/>
    <w:rsid w:val="006F064B"/>
    <w:rsid w:val="006F064F"/>
    <w:rsid w:val="006F0BCE"/>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AA6"/>
    <w:rsid w:val="006F6B71"/>
    <w:rsid w:val="006F6C14"/>
    <w:rsid w:val="006F6CFF"/>
    <w:rsid w:val="006F6EB8"/>
    <w:rsid w:val="006F72DD"/>
    <w:rsid w:val="006F763D"/>
    <w:rsid w:val="00700084"/>
    <w:rsid w:val="0070029F"/>
    <w:rsid w:val="007013E5"/>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167C0"/>
    <w:rsid w:val="007200FA"/>
    <w:rsid w:val="00720429"/>
    <w:rsid w:val="00721635"/>
    <w:rsid w:val="0072283C"/>
    <w:rsid w:val="00723530"/>
    <w:rsid w:val="00723C53"/>
    <w:rsid w:val="00723DFD"/>
    <w:rsid w:val="007258A0"/>
    <w:rsid w:val="00725CC4"/>
    <w:rsid w:val="007266BE"/>
    <w:rsid w:val="00726947"/>
    <w:rsid w:val="00726958"/>
    <w:rsid w:val="00726F0B"/>
    <w:rsid w:val="00727D4D"/>
    <w:rsid w:val="007302E5"/>
    <w:rsid w:val="00730B4F"/>
    <w:rsid w:val="00731322"/>
    <w:rsid w:val="00731E30"/>
    <w:rsid w:val="0073217A"/>
    <w:rsid w:val="00732BC3"/>
    <w:rsid w:val="00732CD4"/>
    <w:rsid w:val="00736CDD"/>
    <w:rsid w:val="00736FEF"/>
    <w:rsid w:val="00737516"/>
    <w:rsid w:val="00740CAF"/>
    <w:rsid w:val="00741230"/>
    <w:rsid w:val="00741381"/>
    <w:rsid w:val="0074310F"/>
    <w:rsid w:val="007431F7"/>
    <w:rsid w:val="00743261"/>
    <w:rsid w:val="0074501F"/>
    <w:rsid w:val="0074502E"/>
    <w:rsid w:val="0074594D"/>
    <w:rsid w:val="00745C1D"/>
    <w:rsid w:val="0074634A"/>
    <w:rsid w:val="00747649"/>
    <w:rsid w:val="00747683"/>
    <w:rsid w:val="007476C9"/>
    <w:rsid w:val="007501A4"/>
    <w:rsid w:val="00750837"/>
    <w:rsid w:val="00750FBE"/>
    <w:rsid w:val="007517AB"/>
    <w:rsid w:val="007517C3"/>
    <w:rsid w:val="00751F23"/>
    <w:rsid w:val="00751FE8"/>
    <w:rsid w:val="00752CAB"/>
    <w:rsid w:val="007530F3"/>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5CC"/>
    <w:rsid w:val="00776AD0"/>
    <w:rsid w:val="0078057E"/>
    <w:rsid w:val="007823D7"/>
    <w:rsid w:val="00782F79"/>
    <w:rsid w:val="007832D8"/>
    <w:rsid w:val="007844CE"/>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21"/>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310"/>
    <w:rsid w:val="00802812"/>
    <w:rsid w:val="00802DE3"/>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3CB8"/>
    <w:rsid w:val="0082666D"/>
    <w:rsid w:val="0082692A"/>
    <w:rsid w:val="008300D8"/>
    <w:rsid w:val="00830500"/>
    <w:rsid w:val="00832ADC"/>
    <w:rsid w:val="008338A4"/>
    <w:rsid w:val="00833DF9"/>
    <w:rsid w:val="008343F2"/>
    <w:rsid w:val="00835293"/>
    <w:rsid w:val="00835356"/>
    <w:rsid w:val="00836941"/>
    <w:rsid w:val="00836D5A"/>
    <w:rsid w:val="00836EEB"/>
    <w:rsid w:val="0083795A"/>
    <w:rsid w:val="00837A36"/>
    <w:rsid w:val="00837C9F"/>
    <w:rsid w:val="0084006D"/>
    <w:rsid w:val="008402E3"/>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0E3"/>
    <w:rsid w:val="0087752A"/>
    <w:rsid w:val="00880B28"/>
    <w:rsid w:val="00880E67"/>
    <w:rsid w:val="00880E97"/>
    <w:rsid w:val="00880F6C"/>
    <w:rsid w:val="00881E1B"/>
    <w:rsid w:val="008846F2"/>
    <w:rsid w:val="00884A1A"/>
    <w:rsid w:val="00884E09"/>
    <w:rsid w:val="008852A8"/>
    <w:rsid w:val="008855E2"/>
    <w:rsid w:val="00885AAD"/>
    <w:rsid w:val="00886521"/>
    <w:rsid w:val="00886636"/>
    <w:rsid w:val="00886648"/>
    <w:rsid w:val="00887886"/>
    <w:rsid w:val="008913B1"/>
    <w:rsid w:val="00891F25"/>
    <w:rsid w:val="00892B45"/>
    <w:rsid w:val="008936F1"/>
    <w:rsid w:val="008937A3"/>
    <w:rsid w:val="0089381F"/>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4"/>
    <w:rsid w:val="008B27ED"/>
    <w:rsid w:val="008B3CA8"/>
    <w:rsid w:val="008B3D8D"/>
    <w:rsid w:val="008B4198"/>
    <w:rsid w:val="008B4609"/>
    <w:rsid w:val="008B4EBD"/>
    <w:rsid w:val="008B50B6"/>
    <w:rsid w:val="008B5F0A"/>
    <w:rsid w:val="008B667A"/>
    <w:rsid w:val="008B725C"/>
    <w:rsid w:val="008B7AD9"/>
    <w:rsid w:val="008C0157"/>
    <w:rsid w:val="008C026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4BA"/>
    <w:rsid w:val="008D36F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E75F5"/>
    <w:rsid w:val="008F023F"/>
    <w:rsid w:val="008F046B"/>
    <w:rsid w:val="008F0C94"/>
    <w:rsid w:val="008F166E"/>
    <w:rsid w:val="008F17D8"/>
    <w:rsid w:val="008F183C"/>
    <w:rsid w:val="008F20CA"/>
    <w:rsid w:val="008F229E"/>
    <w:rsid w:val="008F2453"/>
    <w:rsid w:val="008F252E"/>
    <w:rsid w:val="008F33F0"/>
    <w:rsid w:val="008F34E9"/>
    <w:rsid w:val="008F4F02"/>
    <w:rsid w:val="008F5794"/>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30"/>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D83"/>
    <w:rsid w:val="00950F68"/>
    <w:rsid w:val="00952459"/>
    <w:rsid w:val="009525FB"/>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34F"/>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2C51"/>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0E0"/>
    <w:rsid w:val="009E217B"/>
    <w:rsid w:val="009E3971"/>
    <w:rsid w:val="009E44BA"/>
    <w:rsid w:val="009E47B7"/>
    <w:rsid w:val="009E5449"/>
    <w:rsid w:val="009E58C2"/>
    <w:rsid w:val="009E619C"/>
    <w:rsid w:val="009E6D9D"/>
    <w:rsid w:val="009E7020"/>
    <w:rsid w:val="009E7045"/>
    <w:rsid w:val="009E748B"/>
    <w:rsid w:val="009E78AF"/>
    <w:rsid w:val="009F0307"/>
    <w:rsid w:val="009F0C72"/>
    <w:rsid w:val="009F0E2C"/>
    <w:rsid w:val="009F1097"/>
    <w:rsid w:val="009F1F90"/>
    <w:rsid w:val="009F2244"/>
    <w:rsid w:val="009F2AFE"/>
    <w:rsid w:val="009F3808"/>
    <w:rsid w:val="009F3839"/>
    <w:rsid w:val="009F397D"/>
    <w:rsid w:val="009F3D12"/>
    <w:rsid w:val="009F5FBC"/>
    <w:rsid w:val="009F6383"/>
    <w:rsid w:val="009F6523"/>
    <w:rsid w:val="009F6CB3"/>
    <w:rsid w:val="009F7ACA"/>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08FB"/>
    <w:rsid w:val="00A4192F"/>
    <w:rsid w:val="00A41A81"/>
    <w:rsid w:val="00A421DA"/>
    <w:rsid w:val="00A43102"/>
    <w:rsid w:val="00A43646"/>
    <w:rsid w:val="00A43897"/>
    <w:rsid w:val="00A43FAA"/>
    <w:rsid w:val="00A44437"/>
    <w:rsid w:val="00A44BE1"/>
    <w:rsid w:val="00A4500D"/>
    <w:rsid w:val="00A473D6"/>
    <w:rsid w:val="00A5034B"/>
    <w:rsid w:val="00A507F8"/>
    <w:rsid w:val="00A50B85"/>
    <w:rsid w:val="00A512D7"/>
    <w:rsid w:val="00A518D5"/>
    <w:rsid w:val="00A51915"/>
    <w:rsid w:val="00A51EEE"/>
    <w:rsid w:val="00A5246C"/>
    <w:rsid w:val="00A52BC5"/>
    <w:rsid w:val="00A53723"/>
    <w:rsid w:val="00A5403D"/>
    <w:rsid w:val="00A54160"/>
    <w:rsid w:val="00A542B8"/>
    <w:rsid w:val="00A54719"/>
    <w:rsid w:val="00A54D3B"/>
    <w:rsid w:val="00A55594"/>
    <w:rsid w:val="00A566DD"/>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AC0"/>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8793A"/>
    <w:rsid w:val="00A900AE"/>
    <w:rsid w:val="00A90CDC"/>
    <w:rsid w:val="00A91DA5"/>
    <w:rsid w:val="00A929EB"/>
    <w:rsid w:val="00A93140"/>
    <w:rsid w:val="00A9330E"/>
    <w:rsid w:val="00A9358F"/>
    <w:rsid w:val="00A9391A"/>
    <w:rsid w:val="00A93E49"/>
    <w:rsid w:val="00A93FD6"/>
    <w:rsid w:val="00A941C6"/>
    <w:rsid w:val="00A942A6"/>
    <w:rsid w:val="00A9447A"/>
    <w:rsid w:val="00A94EF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1BB0"/>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8B"/>
    <w:rsid w:val="00AD21B3"/>
    <w:rsid w:val="00AD2407"/>
    <w:rsid w:val="00AD265B"/>
    <w:rsid w:val="00AD2D48"/>
    <w:rsid w:val="00AD48D4"/>
    <w:rsid w:val="00AD4DB6"/>
    <w:rsid w:val="00AD62D8"/>
    <w:rsid w:val="00AD6E05"/>
    <w:rsid w:val="00AD7AE1"/>
    <w:rsid w:val="00AE017E"/>
    <w:rsid w:val="00AE0794"/>
    <w:rsid w:val="00AE0914"/>
    <w:rsid w:val="00AE1501"/>
    <w:rsid w:val="00AE2636"/>
    <w:rsid w:val="00AE2F12"/>
    <w:rsid w:val="00AE3184"/>
    <w:rsid w:val="00AE44F1"/>
    <w:rsid w:val="00AE49C2"/>
    <w:rsid w:val="00AE5146"/>
    <w:rsid w:val="00AE55C5"/>
    <w:rsid w:val="00AE5A4F"/>
    <w:rsid w:val="00AE6C40"/>
    <w:rsid w:val="00AE7B16"/>
    <w:rsid w:val="00AE7EF8"/>
    <w:rsid w:val="00AF0B65"/>
    <w:rsid w:val="00AF0F18"/>
    <w:rsid w:val="00AF22AF"/>
    <w:rsid w:val="00AF3DDA"/>
    <w:rsid w:val="00AF41F1"/>
    <w:rsid w:val="00AF421A"/>
    <w:rsid w:val="00AF4348"/>
    <w:rsid w:val="00AF5351"/>
    <w:rsid w:val="00AF7A6C"/>
    <w:rsid w:val="00AF7AB9"/>
    <w:rsid w:val="00AF7BA0"/>
    <w:rsid w:val="00AF7EEF"/>
    <w:rsid w:val="00B002E0"/>
    <w:rsid w:val="00B0053F"/>
    <w:rsid w:val="00B00D1A"/>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4FC9"/>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18ED"/>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3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163"/>
    <w:rsid w:val="00B77FE9"/>
    <w:rsid w:val="00B8032B"/>
    <w:rsid w:val="00B807D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18D"/>
    <w:rsid w:val="00BA2F68"/>
    <w:rsid w:val="00BA3806"/>
    <w:rsid w:val="00BA4762"/>
    <w:rsid w:val="00BA4D11"/>
    <w:rsid w:val="00BA6266"/>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6A0B"/>
    <w:rsid w:val="00BB73DF"/>
    <w:rsid w:val="00BC0353"/>
    <w:rsid w:val="00BC03E1"/>
    <w:rsid w:val="00BC0662"/>
    <w:rsid w:val="00BC10E2"/>
    <w:rsid w:val="00BC284A"/>
    <w:rsid w:val="00BC2983"/>
    <w:rsid w:val="00BC2FBF"/>
    <w:rsid w:val="00BC3757"/>
    <w:rsid w:val="00BC4593"/>
    <w:rsid w:val="00BC507E"/>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AD8"/>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3C0"/>
    <w:rsid w:val="00BF2BB6"/>
    <w:rsid w:val="00BF2E46"/>
    <w:rsid w:val="00BF37B7"/>
    <w:rsid w:val="00BF3B86"/>
    <w:rsid w:val="00BF4B64"/>
    <w:rsid w:val="00BF5C82"/>
    <w:rsid w:val="00BF5E41"/>
    <w:rsid w:val="00BF77C4"/>
    <w:rsid w:val="00BF7A5E"/>
    <w:rsid w:val="00C0085D"/>
    <w:rsid w:val="00C00866"/>
    <w:rsid w:val="00C00E47"/>
    <w:rsid w:val="00C00EE2"/>
    <w:rsid w:val="00C010AA"/>
    <w:rsid w:val="00C013EF"/>
    <w:rsid w:val="00C014E2"/>
    <w:rsid w:val="00C02868"/>
    <w:rsid w:val="00C02E26"/>
    <w:rsid w:val="00C04F9C"/>
    <w:rsid w:val="00C0537D"/>
    <w:rsid w:val="00C06031"/>
    <w:rsid w:val="00C07BA6"/>
    <w:rsid w:val="00C11D21"/>
    <w:rsid w:val="00C11EFC"/>
    <w:rsid w:val="00C1223A"/>
    <w:rsid w:val="00C12A7E"/>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A9E"/>
    <w:rsid w:val="00C27213"/>
    <w:rsid w:val="00C2729F"/>
    <w:rsid w:val="00C278C2"/>
    <w:rsid w:val="00C31A8C"/>
    <w:rsid w:val="00C31CAA"/>
    <w:rsid w:val="00C32425"/>
    <w:rsid w:val="00C32653"/>
    <w:rsid w:val="00C32754"/>
    <w:rsid w:val="00C3367E"/>
    <w:rsid w:val="00C33DEA"/>
    <w:rsid w:val="00C34B78"/>
    <w:rsid w:val="00C34DBE"/>
    <w:rsid w:val="00C353D0"/>
    <w:rsid w:val="00C35AE1"/>
    <w:rsid w:val="00C35BD5"/>
    <w:rsid w:val="00C36532"/>
    <w:rsid w:val="00C36F6F"/>
    <w:rsid w:val="00C376C1"/>
    <w:rsid w:val="00C37884"/>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3D3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2E8"/>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3E97"/>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4C59"/>
    <w:rsid w:val="00CD5591"/>
    <w:rsid w:val="00CE0BE0"/>
    <w:rsid w:val="00CE21F4"/>
    <w:rsid w:val="00CE23E5"/>
    <w:rsid w:val="00CE2D1F"/>
    <w:rsid w:val="00CE31E0"/>
    <w:rsid w:val="00CE3DF1"/>
    <w:rsid w:val="00CE3DF9"/>
    <w:rsid w:val="00CE407F"/>
    <w:rsid w:val="00CE444E"/>
    <w:rsid w:val="00CE52F0"/>
    <w:rsid w:val="00CE6540"/>
    <w:rsid w:val="00CE65FF"/>
    <w:rsid w:val="00CE6F1A"/>
    <w:rsid w:val="00CE7E0D"/>
    <w:rsid w:val="00CF0272"/>
    <w:rsid w:val="00CF02D4"/>
    <w:rsid w:val="00CF18A3"/>
    <w:rsid w:val="00CF1A02"/>
    <w:rsid w:val="00CF34CB"/>
    <w:rsid w:val="00CF356A"/>
    <w:rsid w:val="00CF372D"/>
    <w:rsid w:val="00CF3DA6"/>
    <w:rsid w:val="00CF4263"/>
    <w:rsid w:val="00CF4A61"/>
    <w:rsid w:val="00CF6809"/>
    <w:rsid w:val="00CF71BB"/>
    <w:rsid w:val="00CF71DC"/>
    <w:rsid w:val="00CF7AAC"/>
    <w:rsid w:val="00D003E1"/>
    <w:rsid w:val="00D00444"/>
    <w:rsid w:val="00D009A6"/>
    <w:rsid w:val="00D01778"/>
    <w:rsid w:val="00D01A38"/>
    <w:rsid w:val="00D029CB"/>
    <w:rsid w:val="00D02C16"/>
    <w:rsid w:val="00D04274"/>
    <w:rsid w:val="00D05A8B"/>
    <w:rsid w:val="00D05C57"/>
    <w:rsid w:val="00D06659"/>
    <w:rsid w:val="00D06893"/>
    <w:rsid w:val="00D0699D"/>
    <w:rsid w:val="00D10513"/>
    <w:rsid w:val="00D10643"/>
    <w:rsid w:val="00D1081C"/>
    <w:rsid w:val="00D10F64"/>
    <w:rsid w:val="00D1158C"/>
    <w:rsid w:val="00D120FA"/>
    <w:rsid w:val="00D122E3"/>
    <w:rsid w:val="00D128B1"/>
    <w:rsid w:val="00D1447E"/>
    <w:rsid w:val="00D15666"/>
    <w:rsid w:val="00D15849"/>
    <w:rsid w:val="00D164B7"/>
    <w:rsid w:val="00D17475"/>
    <w:rsid w:val="00D1747A"/>
    <w:rsid w:val="00D17C7A"/>
    <w:rsid w:val="00D205D0"/>
    <w:rsid w:val="00D20778"/>
    <w:rsid w:val="00D20F9C"/>
    <w:rsid w:val="00D21306"/>
    <w:rsid w:val="00D2151A"/>
    <w:rsid w:val="00D21966"/>
    <w:rsid w:val="00D21F36"/>
    <w:rsid w:val="00D22151"/>
    <w:rsid w:val="00D22AF0"/>
    <w:rsid w:val="00D23D6E"/>
    <w:rsid w:val="00D247C7"/>
    <w:rsid w:val="00D24AE4"/>
    <w:rsid w:val="00D259AA"/>
    <w:rsid w:val="00D25CA2"/>
    <w:rsid w:val="00D2642B"/>
    <w:rsid w:val="00D26B38"/>
    <w:rsid w:val="00D26BCB"/>
    <w:rsid w:val="00D275C6"/>
    <w:rsid w:val="00D27639"/>
    <w:rsid w:val="00D31266"/>
    <w:rsid w:val="00D32A77"/>
    <w:rsid w:val="00D338B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2AD"/>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E39"/>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1CF2"/>
    <w:rsid w:val="00D829CC"/>
    <w:rsid w:val="00D83149"/>
    <w:rsid w:val="00D83173"/>
    <w:rsid w:val="00D8380A"/>
    <w:rsid w:val="00D85273"/>
    <w:rsid w:val="00D853E4"/>
    <w:rsid w:val="00D85609"/>
    <w:rsid w:val="00D85ACE"/>
    <w:rsid w:val="00D85B96"/>
    <w:rsid w:val="00D86157"/>
    <w:rsid w:val="00D86BC8"/>
    <w:rsid w:val="00D87219"/>
    <w:rsid w:val="00D87C3F"/>
    <w:rsid w:val="00D90CC5"/>
    <w:rsid w:val="00D92C6A"/>
    <w:rsid w:val="00D93A0D"/>
    <w:rsid w:val="00D93DC2"/>
    <w:rsid w:val="00D94C7E"/>
    <w:rsid w:val="00D9573B"/>
    <w:rsid w:val="00D95C49"/>
    <w:rsid w:val="00D963A6"/>
    <w:rsid w:val="00DA0267"/>
    <w:rsid w:val="00DA12AB"/>
    <w:rsid w:val="00DA1502"/>
    <w:rsid w:val="00DA1C49"/>
    <w:rsid w:val="00DA1F90"/>
    <w:rsid w:val="00DA31B2"/>
    <w:rsid w:val="00DA37DF"/>
    <w:rsid w:val="00DA3E89"/>
    <w:rsid w:val="00DA42DC"/>
    <w:rsid w:val="00DA57A1"/>
    <w:rsid w:val="00DA5CA3"/>
    <w:rsid w:val="00DA621D"/>
    <w:rsid w:val="00DA6E0F"/>
    <w:rsid w:val="00DB1CB1"/>
    <w:rsid w:val="00DB202D"/>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5B"/>
    <w:rsid w:val="00DC7FAF"/>
    <w:rsid w:val="00DD006C"/>
    <w:rsid w:val="00DD02BA"/>
    <w:rsid w:val="00DD100B"/>
    <w:rsid w:val="00DD26DD"/>
    <w:rsid w:val="00DD2BBD"/>
    <w:rsid w:val="00DD42F9"/>
    <w:rsid w:val="00DD4686"/>
    <w:rsid w:val="00DD6132"/>
    <w:rsid w:val="00DD6A69"/>
    <w:rsid w:val="00DD6B09"/>
    <w:rsid w:val="00DD6B45"/>
    <w:rsid w:val="00DD7065"/>
    <w:rsid w:val="00DE044A"/>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26FB"/>
    <w:rsid w:val="00DF26FE"/>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2C7A"/>
    <w:rsid w:val="00E14000"/>
    <w:rsid w:val="00E14F52"/>
    <w:rsid w:val="00E153F6"/>
    <w:rsid w:val="00E15F7E"/>
    <w:rsid w:val="00E173DF"/>
    <w:rsid w:val="00E17437"/>
    <w:rsid w:val="00E17824"/>
    <w:rsid w:val="00E17F68"/>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56F"/>
    <w:rsid w:val="00E468CA"/>
    <w:rsid w:val="00E46C31"/>
    <w:rsid w:val="00E50AA1"/>
    <w:rsid w:val="00E51EE1"/>
    <w:rsid w:val="00E521EE"/>
    <w:rsid w:val="00E52BF5"/>
    <w:rsid w:val="00E53204"/>
    <w:rsid w:val="00E53C4D"/>
    <w:rsid w:val="00E55E2E"/>
    <w:rsid w:val="00E60315"/>
    <w:rsid w:val="00E61F55"/>
    <w:rsid w:val="00E6216C"/>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16A"/>
    <w:rsid w:val="00E9340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7F3"/>
    <w:rsid w:val="00EA7F21"/>
    <w:rsid w:val="00EA7F9C"/>
    <w:rsid w:val="00EB0E88"/>
    <w:rsid w:val="00EB111A"/>
    <w:rsid w:val="00EB1663"/>
    <w:rsid w:val="00EB1947"/>
    <w:rsid w:val="00EB1DF8"/>
    <w:rsid w:val="00EB26A8"/>
    <w:rsid w:val="00EB30FF"/>
    <w:rsid w:val="00EB4324"/>
    <w:rsid w:val="00EB479F"/>
    <w:rsid w:val="00EB4CC9"/>
    <w:rsid w:val="00EB4E6C"/>
    <w:rsid w:val="00EB6B41"/>
    <w:rsid w:val="00EB7014"/>
    <w:rsid w:val="00EB784A"/>
    <w:rsid w:val="00EB7A49"/>
    <w:rsid w:val="00EB7E6B"/>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059"/>
    <w:rsid w:val="00EE32CC"/>
    <w:rsid w:val="00EE3A87"/>
    <w:rsid w:val="00EE3DA8"/>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597E"/>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718"/>
    <w:rsid w:val="00F21B38"/>
    <w:rsid w:val="00F224CD"/>
    <w:rsid w:val="00F224D2"/>
    <w:rsid w:val="00F22545"/>
    <w:rsid w:val="00F23C38"/>
    <w:rsid w:val="00F24055"/>
    <w:rsid w:val="00F24395"/>
    <w:rsid w:val="00F2554C"/>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EB1"/>
    <w:rsid w:val="00F433E7"/>
    <w:rsid w:val="00F43C31"/>
    <w:rsid w:val="00F43D26"/>
    <w:rsid w:val="00F44C4E"/>
    <w:rsid w:val="00F44DA3"/>
    <w:rsid w:val="00F46B8B"/>
    <w:rsid w:val="00F46D45"/>
    <w:rsid w:val="00F47660"/>
    <w:rsid w:val="00F478E9"/>
    <w:rsid w:val="00F507DB"/>
    <w:rsid w:val="00F50F26"/>
    <w:rsid w:val="00F520E1"/>
    <w:rsid w:val="00F5236F"/>
    <w:rsid w:val="00F52C7A"/>
    <w:rsid w:val="00F52E89"/>
    <w:rsid w:val="00F5333A"/>
    <w:rsid w:val="00F544AB"/>
    <w:rsid w:val="00F54A67"/>
    <w:rsid w:val="00F55C19"/>
    <w:rsid w:val="00F55D1E"/>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55B"/>
    <w:rsid w:val="00F7287A"/>
    <w:rsid w:val="00F72A66"/>
    <w:rsid w:val="00F7334D"/>
    <w:rsid w:val="00F73D21"/>
    <w:rsid w:val="00F74052"/>
    <w:rsid w:val="00F74AF8"/>
    <w:rsid w:val="00F74ED0"/>
    <w:rsid w:val="00F75B44"/>
    <w:rsid w:val="00F7648C"/>
    <w:rsid w:val="00F76E75"/>
    <w:rsid w:val="00F8012B"/>
    <w:rsid w:val="00F8100E"/>
    <w:rsid w:val="00F81303"/>
    <w:rsid w:val="00F8144C"/>
    <w:rsid w:val="00F81551"/>
    <w:rsid w:val="00F83593"/>
    <w:rsid w:val="00F837F7"/>
    <w:rsid w:val="00F83AC8"/>
    <w:rsid w:val="00F84539"/>
    <w:rsid w:val="00F8499F"/>
    <w:rsid w:val="00F8502B"/>
    <w:rsid w:val="00F85885"/>
    <w:rsid w:val="00F86A75"/>
    <w:rsid w:val="00F87351"/>
    <w:rsid w:val="00F90754"/>
    <w:rsid w:val="00F907A1"/>
    <w:rsid w:val="00F90E30"/>
    <w:rsid w:val="00F917E4"/>
    <w:rsid w:val="00F91B00"/>
    <w:rsid w:val="00F91B8B"/>
    <w:rsid w:val="00F92CFD"/>
    <w:rsid w:val="00F9424D"/>
    <w:rsid w:val="00F948BE"/>
    <w:rsid w:val="00F94956"/>
    <w:rsid w:val="00F94DFC"/>
    <w:rsid w:val="00F953B8"/>
    <w:rsid w:val="00F956B6"/>
    <w:rsid w:val="00F96574"/>
    <w:rsid w:val="00F96BAD"/>
    <w:rsid w:val="00F974D0"/>
    <w:rsid w:val="00F97A48"/>
    <w:rsid w:val="00FA03D3"/>
    <w:rsid w:val="00FA08CA"/>
    <w:rsid w:val="00FA1084"/>
    <w:rsid w:val="00FA180D"/>
    <w:rsid w:val="00FA193F"/>
    <w:rsid w:val="00FA2097"/>
    <w:rsid w:val="00FA2EE5"/>
    <w:rsid w:val="00FA34B5"/>
    <w:rsid w:val="00FA3524"/>
    <w:rsid w:val="00FA368E"/>
    <w:rsid w:val="00FA36D6"/>
    <w:rsid w:val="00FA3776"/>
    <w:rsid w:val="00FA3897"/>
    <w:rsid w:val="00FA4CAB"/>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74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2DF7"/>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0FF71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C26A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84366853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1E9049-4DF2-4645-900F-383B169B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2024-05-10T02:16:00Z</dcterms:created>
  <dcterms:modified xsi:type="dcterms:W3CDTF">2024-05-10T02:17:00Z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